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08" w:rsidRPr="00566D08" w:rsidRDefault="00566D08" w:rsidP="00566D08">
      <w:pPr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48"/>
        <w:tblOverlap w:val="never"/>
        <w:tblW w:w="10073" w:type="dxa"/>
        <w:tblLook w:val="04A0" w:firstRow="1" w:lastRow="0" w:firstColumn="1" w:lastColumn="0" w:noHBand="0" w:noVBand="1"/>
      </w:tblPr>
      <w:tblGrid>
        <w:gridCol w:w="10073"/>
      </w:tblGrid>
      <w:tr w:rsidR="00566D08" w:rsidRPr="00566D08" w:rsidTr="00566D08">
        <w:trPr>
          <w:trHeight w:val="2269"/>
        </w:trPr>
        <w:tc>
          <w:tcPr>
            <w:tcW w:w="10073" w:type="dxa"/>
          </w:tcPr>
          <w:p w:rsidR="00566D08" w:rsidRPr="00566D08" w:rsidRDefault="00566D08" w:rsidP="0004483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6D0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5429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D08" w:rsidRPr="00566D08" w:rsidRDefault="00566D08" w:rsidP="0004483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566D08" w:rsidRPr="00566D08" w:rsidRDefault="00566D08" w:rsidP="0004483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66D08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 Красноозерное сельское поселение</w:t>
            </w:r>
          </w:p>
          <w:p w:rsidR="00566D08" w:rsidRPr="00566D08" w:rsidRDefault="00566D08" w:rsidP="0004483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66D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566D08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566D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</w:t>
            </w:r>
          </w:p>
          <w:p w:rsidR="00566D08" w:rsidRPr="00566D08" w:rsidRDefault="00566D08" w:rsidP="0004483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66D0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566D08" w:rsidRDefault="00566D08" w:rsidP="0004483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6D08" w:rsidRPr="00566D08" w:rsidRDefault="00566D08" w:rsidP="0004483D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</w:t>
            </w:r>
          </w:p>
        </w:tc>
      </w:tr>
    </w:tbl>
    <w:p w:rsidR="00566D08" w:rsidRPr="00566D08" w:rsidRDefault="00566D08" w:rsidP="00566D08">
      <w:pPr>
        <w:tabs>
          <w:tab w:val="left" w:pos="426"/>
        </w:tabs>
        <w:ind w:right="5102"/>
        <w:rPr>
          <w:rFonts w:eastAsia="Calibri"/>
          <w:bCs/>
          <w:sz w:val="24"/>
          <w:szCs w:val="24"/>
          <w:lang w:eastAsia="en-US"/>
        </w:rPr>
      </w:pPr>
    </w:p>
    <w:p w:rsidR="00566D08" w:rsidRPr="00566D08" w:rsidRDefault="00566D08" w:rsidP="00566D08">
      <w:pPr>
        <w:tabs>
          <w:tab w:val="left" w:pos="426"/>
        </w:tabs>
        <w:ind w:left="142" w:right="5527" w:hanging="142"/>
        <w:rPr>
          <w:rFonts w:eastAsia="Calibri"/>
          <w:sz w:val="24"/>
          <w:szCs w:val="24"/>
          <w:lang w:eastAsia="en-US"/>
        </w:rPr>
      </w:pPr>
      <w:r w:rsidRPr="00566D08">
        <w:rPr>
          <w:rFonts w:eastAsia="Calibri"/>
          <w:sz w:val="24"/>
          <w:szCs w:val="24"/>
          <w:lang w:eastAsia="en-US"/>
        </w:rPr>
        <w:t>от 31 октября 2017 года № 294</w:t>
      </w:r>
    </w:p>
    <w:p w:rsidR="00566D08" w:rsidRPr="00566D08" w:rsidRDefault="00566D08" w:rsidP="00566D08">
      <w:pPr>
        <w:tabs>
          <w:tab w:val="left" w:pos="426"/>
        </w:tabs>
        <w:ind w:left="142" w:right="5527" w:hanging="142"/>
        <w:rPr>
          <w:rFonts w:eastAsia="Calibri"/>
          <w:sz w:val="24"/>
          <w:szCs w:val="24"/>
          <w:lang w:eastAsia="en-US"/>
        </w:rPr>
      </w:pPr>
    </w:p>
    <w:p w:rsidR="00566D08" w:rsidRPr="00566D08" w:rsidRDefault="00566D08" w:rsidP="00566D08">
      <w:pPr>
        <w:tabs>
          <w:tab w:val="left" w:pos="426"/>
        </w:tabs>
        <w:ind w:right="3968" w:firstLine="0"/>
        <w:rPr>
          <w:rFonts w:eastAsia="Calibri"/>
          <w:sz w:val="24"/>
          <w:szCs w:val="24"/>
          <w:lang w:eastAsia="en-US"/>
        </w:rPr>
      </w:pPr>
      <w:r w:rsidRPr="00566D08">
        <w:rPr>
          <w:rFonts w:eastAsia="Calibri"/>
          <w:sz w:val="24"/>
          <w:szCs w:val="24"/>
          <w:lang w:eastAsia="en-US"/>
        </w:rPr>
        <w:t xml:space="preserve">Об утверждении порядка проведения </w:t>
      </w:r>
      <w:proofErr w:type="gramStart"/>
      <w:r w:rsidRPr="00566D08">
        <w:rPr>
          <w:rFonts w:eastAsia="Calibri"/>
          <w:sz w:val="24"/>
          <w:szCs w:val="24"/>
          <w:lang w:eastAsia="en-US"/>
        </w:rPr>
        <w:t>инвентаризации  дворовых</w:t>
      </w:r>
      <w:proofErr w:type="gramEnd"/>
      <w:r w:rsidRPr="00566D08">
        <w:rPr>
          <w:rFonts w:eastAsia="Calibri"/>
          <w:sz w:val="24"/>
          <w:szCs w:val="24"/>
          <w:lang w:eastAsia="en-US"/>
        </w:rPr>
        <w:t xml:space="preserve"> территорий и общественных территорий </w:t>
      </w:r>
      <w:r w:rsidR="00F80F95">
        <w:rPr>
          <w:rFonts w:eastAsia="Calibri"/>
          <w:sz w:val="24"/>
          <w:szCs w:val="24"/>
          <w:lang w:eastAsia="en-US"/>
        </w:rPr>
        <w:t xml:space="preserve"> </w:t>
      </w:r>
      <w:r w:rsidRPr="00566D08">
        <w:rPr>
          <w:rFonts w:eastAsia="Calibri"/>
          <w:sz w:val="24"/>
          <w:szCs w:val="24"/>
          <w:lang w:eastAsia="en-US"/>
        </w:rPr>
        <w:t xml:space="preserve">муниципального образования Красноозерное сельское поселение муниципального образования </w:t>
      </w:r>
      <w:proofErr w:type="spellStart"/>
      <w:r w:rsidRPr="00566D08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Pr="00566D08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в рамках реализации  приоритетного проекта «Формирование комфортной городской среды»</w:t>
      </w:r>
    </w:p>
    <w:p w:rsidR="00566D08" w:rsidRPr="00566D08" w:rsidRDefault="00566D08" w:rsidP="00566D08">
      <w:pPr>
        <w:tabs>
          <w:tab w:val="left" w:pos="426"/>
        </w:tabs>
        <w:ind w:left="142" w:right="6016" w:firstLine="709"/>
        <w:rPr>
          <w:rFonts w:eastAsia="Calibri"/>
          <w:sz w:val="24"/>
          <w:szCs w:val="24"/>
          <w:lang w:eastAsia="en-US"/>
        </w:rPr>
      </w:pPr>
    </w:p>
    <w:p w:rsidR="00566D08" w:rsidRPr="00566D08" w:rsidRDefault="00566D08" w:rsidP="00566D0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566D08" w:rsidRPr="00566D08" w:rsidRDefault="00566D08" w:rsidP="00566D0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566D08">
        <w:rPr>
          <w:bCs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Pr="00566D08">
        <w:rPr>
          <w:sz w:val="24"/>
          <w:szCs w:val="24"/>
        </w:rPr>
        <w:t>10.02.2017 № 169 «</w:t>
      </w:r>
      <w:r w:rsidRPr="00566D08">
        <w:rPr>
          <w:bCs/>
          <w:sz w:val="24"/>
          <w:szCs w:val="24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Красноозерное сельское поселение муниципального образования </w:t>
      </w:r>
      <w:proofErr w:type="spellStart"/>
      <w:r w:rsidRPr="00566D08">
        <w:rPr>
          <w:bCs/>
          <w:sz w:val="24"/>
          <w:szCs w:val="24"/>
        </w:rPr>
        <w:t>Приозерский</w:t>
      </w:r>
      <w:proofErr w:type="spellEnd"/>
      <w:r w:rsidRPr="00566D08">
        <w:rPr>
          <w:bCs/>
          <w:sz w:val="24"/>
          <w:szCs w:val="24"/>
        </w:rPr>
        <w:t xml:space="preserve"> муниципальный район Ленинградской области </w:t>
      </w:r>
      <w:r w:rsidRPr="00566D08">
        <w:rPr>
          <w:sz w:val="24"/>
          <w:szCs w:val="24"/>
        </w:rPr>
        <w:t>ПОСТАНАВЛЯЕТ :</w:t>
      </w:r>
    </w:p>
    <w:p w:rsidR="00566D08" w:rsidRPr="00CA3A31" w:rsidRDefault="00566D08" w:rsidP="00566D08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color w:val="000000"/>
          <w:sz w:val="24"/>
          <w:szCs w:val="24"/>
          <w:shd w:val="clear" w:color="auto" w:fill="FFFFFF"/>
        </w:rPr>
      </w:pPr>
      <w:r w:rsidRPr="00566D08">
        <w:rPr>
          <w:sz w:val="24"/>
          <w:szCs w:val="24"/>
        </w:rPr>
        <w:t xml:space="preserve">Утвердить Порядок проведения инвентаризации дворовых и общественных </w:t>
      </w:r>
      <w:proofErr w:type="gramStart"/>
      <w:r w:rsidRPr="00566D08">
        <w:rPr>
          <w:sz w:val="24"/>
          <w:szCs w:val="24"/>
        </w:rPr>
        <w:t xml:space="preserve">территорий </w:t>
      </w:r>
      <w:r w:rsidR="00F80F95">
        <w:rPr>
          <w:sz w:val="24"/>
          <w:szCs w:val="24"/>
        </w:rPr>
        <w:t xml:space="preserve"> </w:t>
      </w:r>
      <w:r w:rsidRPr="00566D08">
        <w:rPr>
          <w:bCs/>
          <w:sz w:val="24"/>
          <w:szCs w:val="24"/>
        </w:rPr>
        <w:t>муниципального</w:t>
      </w:r>
      <w:proofErr w:type="gramEnd"/>
      <w:r w:rsidRPr="00566D08">
        <w:rPr>
          <w:bCs/>
          <w:sz w:val="24"/>
          <w:szCs w:val="24"/>
        </w:rPr>
        <w:t xml:space="preserve"> образования Красноозерное сельское поселение муниципального образования </w:t>
      </w:r>
      <w:proofErr w:type="spellStart"/>
      <w:r w:rsidRPr="00566D08">
        <w:rPr>
          <w:bCs/>
          <w:sz w:val="24"/>
          <w:szCs w:val="24"/>
        </w:rPr>
        <w:t>Приозерский</w:t>
      </w:r>
      <w:proofErr w:type="spellEnd"/>
      <w:r w:rsidRPr="00566D08">
        <w:rPr>
          <w:bCs/>
          <w:sz w:val="24"/>
          <w:szCs w:val="24"/>
        </w:rPr>
        <w:t xml:space="preserve"> муниципальный район Ленинградской области в рамках реализации  приоритетного проекта «Формирование комфортной городской среды»</w:t>
      </w:r>
      <w:r>
        <w:rPr>
          <w:bCs/>
          <w:sz w:val="24"/>
          <w:szCs w:val="24"/>
        </w:rPr>
        <w:t xml:space="preserve"> </w:t>
      </w:r>
      <w:r w:rsidRPr="00566D08">
        <w:rPr>
          <w:sz w:val="24"/>
          <w:szCs w:val="24"/>
        </w:rPr>
        <w:t>согласно приложению №</w:t>
      </w:r>
      <w:r w:rsidR="00CA3A31">
        <w:rPr>
          <w:sz w:val="24"/>
          <w:szCs w:val="24"/>
        </w:rPr>
        <w:t xml:space="preserve"> </w:t>
      </w:r>
      <w:r w:rsidRPr="00566D08">
        <w:rPr>
          <w:sz w:val="24"/>
          <w:szCs w:val="24"/>
        </w:rPr>
        <w:t>1 к настоящему постановлению.</w:t>
      </w:r>
    </w:p>
    <w:p w:rsidR="000B26B9" w:rsidRPr="006E5E33" w:rsidRDefault="00CA3A31" w:rsidP="006E5E33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134" w:hanging="425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Утвердить состав инвентаризационной комиссии </w:t>
      </w:r>
      <w:r w:rsidRPr="00566D08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 xml:space="preserve"> 2</w:t>
      </w:r>
      <w:r w:rsidRPr="00566D08">
        <w:rPr>
          <w:sz w:val="24"/>
          <w:szCs w:val="24"/>
        </w:rPr>
        <w:t xml:space="preserve"> к настоящему постановлению.</w:t>
      </w:r>
    </w:p>
    <w:p w:rsidR="00566D08" w:rsidRPr="00566D08" w:rsidRDefault="00566D08" w:rsidP="00566D08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566D08">
        <w:rPr>
          <w:sz w:val="24"/>
          <w:szCs w:val="24"/>
        </w:rPr>
        <w:t xml:space="preserve">Контроль за исполнением постановления возложить на заместителя </w:t>
      </w:r>
      <w:r>
        <w:rPr>
          <w:sz w:val="24"/>
          <w:szCs w:val="24"/>
        </w:rPr>
        <w:t>главы администрации</w:t>
      </w:r>
      <w:r w:rsidRPr="00566D08">
        <w:rPr>
          <w:sz w:val="24"/>
          <w:szCs w:val="24"/>
        </w:rPr>
        <w:t>.</w:t>
      </w:r>
    </w:p>
    <w:p w:rsidR="00566D08" w:rsidRPr="00566D08" w:rsidRDefault="00566D08" w:rsidP="00566D08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566D08">
        <w:rPr>
          <w:sz w:val="24"/>
          <w:szCs w:val="24"/>
        </w:rPr>
        <w:t>Настоящее постановление вступает в силу со дня подписания.</w:t>
      </w:r>
    </w:p>
    <w:p w:rsidR="00566D08" w:rsidRPr="00566D08" w:rsidRDefault="00566D08" w:rsidP="00566D0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66D08" w:rsidRPr="00566D08" w:rsidRDefault="00566D08" w:rsidP="00566D08">
      <w:pPr>
        <w:tabs>
          <w:tab w:val="left" w:pos="426"/>
        </w:tabs>
        <w:spacing w:before="240"/>
        <w:ind w:left="142" w:firstLine="709"/>
        <w:rPr>
          <w:rFonts w:eastAsia="Calibri"/>
          <w:sz w:val="24"/>
          <w:szCs w:val="24"/>
        </w:rPr>
      </w:pPr>
    </w:p>
    <w:p w:rsidR="00566D08" w:rsidRPr="00566D08" w:rsidRDefault="00566D08" w:rsidP="00566D08">
      <w:pPr>
        <w:tabs>
          <w:tab w:val="left" w:pos="426"/>
        </w:tabs>
        <w:ind w:left="142" w:firstLine="709"/>
        <w:rPr>
          <w:rFonts w:eastAsia="Calibri"/>
          <w:sz w:val="24"/>
          <w:szCs w:val="24"/>
        </w:rPr>
      </w:pPr>
      <w:r w:rsidRPr="00566D08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Ю.Б. </w:t>
      </w:r>
      <w:proofErr w:type="spellStart"/>
      <w:r>
        <w:rPr>
          <w:rFonts w:eastAsia="Calibri"/>
          <w:sz w:val="24"/>
          <w:szCs w:val="24"/>
        </w:rPr>
        <w:t>Заремский</w:t>
      </w:r>
      <w:proofErr w:type="spellEnd"/>
    </w:p>
    <w:p w:rsidR="00566D08" w:rsidRPr="00566D08" w:rsidRDefault="00566D08" w:rsidP="00566D08">
      <w:pPr>
        <w:tabs>
          <w:tab w:val="left" w:pos="426"/>
        </w:tabs>
        <w:ind w:left="142" w:firstLine="709"/>
        <w:rPr>
          <w:rFonts w:eastAsia="Calibri"/>
          <w:sz w:val="24"/>
          <w:szCs w:val="24"/>
        </w:rPr>
      </w:pPr>
    </w:p>
    <w:p w:rsidR="00566D08" w:rsidRPr="00566D08" w:rsidRDefault="00566D08" w:rsidP="00566D08">
      <w:pPr>
        <w:tabs>
          <w:tab w:val="left" w:pos="426"/>
        </w:tabs>
        <w:ind w:firstLine="0"/>
        <w:rPr>
          <w:rFonts w:eastAsia="Calibri"/>
          <w:sz w:val="24"/>
          <w:szCs w:val="24"/>
        </w:rPr>
      </w:pPr>
    </w:p>
    <w:p w:rsidR="00566D08" w:rsidRPr="00566D08" w:rsidRDefault="00566D08" w:rsidP="00566D08">
      <w:pPr>
        <w:tabs>
          <w:tab w:val="left" w:pos="426"/>
        </w:tabs>
        <w:ind w:left="142" w:firstLine="709"/>
        <w:rPr>
          <w:rFonts w:eastAsia="Calibri"/>
          <w:sz w:val="24"/>
          <w:szCs w:val="24"/>
        </w:rPr>
      </w:pPr>
    </w:p>
    <w:p w:rsidR="00566D08" w:rsidRPr="00566D08" w:rsidRDefault="00566D08" w:rsidP="00566D08">
      <w:pPr>
        <w:tabs>
          <w:tab w:val="left" w:pos="426"/>
        </w:tabs>
        <w:ind w:left="142" w:firstLine="709"/>
        <w:rPr>
          <w:rFonts w:eastAsia="Calibri"/>
          <w:sz w:val="24"/>
          <w:szCs w:val="24"/>
        </w:rPr>
      </w:pPr>
    </w:p>
    <w:p w:rsidR="00566D08" w:rsidRPr="00566D08" w:rsidRDefault="00566D08" w:rsidP="00566D08">
      <w:pPr>
        <w:tabs>
          <w:tab w:val="left" w:pos="426"/>
        </w:tabs>
        <w:ind w:left="142" w:firstLine="709"/>
        <w:rPr>
          <w:rFonts w:eastAsia="Calibri"/>
          <w:sz w:val="24"/>
          <w:szCs w:val="24"/>
        </w:rPr>
      </w:pPr>
    </w:p>
    <w:p w:rsidR="00566D08" w:rsidRPr="00566D08" w:rsidRDefault="00566D08" w:rsidP="00566D08">
      <w:pPr>
        <w:tabs>
          <w:tab w:val="left" w:pos="426"/>
        </w:tabs>
        <w:ind w:left="142" w:firstLine="709"/>
        <w:rPr>
          <w:rFonts w:eastAsia="Calibri"/>
          <w:sz w:val="16"/>
          <w:szCs w:val="24"/>
        </w:rPr>
      </w:pPr>
      <w:proofErr w:type="spellStart"/>
      <w:r w:rsidRPr="00566D08">
        <w:rPr>
          <w:rFonts w:eastAsia="Calibri"/>
          <w:sz w:val="16"/>
          <w:szCs w:val="24"/>
        </w:rPr>
        <w:t>Анкру</w:t>
      </w:r>
      <w:proofErr w:type="spellEnd"/>
      <w:r w:rsidRPr="00566D08">
        <w:rPr>
          <w:rFonts w:eastAsia="Calibri"/>
          <w:sz w:val="16"/>
          <w:szCs w:val="24"/>
        </w:rPr>
        <w:t xml:space="preserve"> О.; 8 (813 79) 67-516</w:t>
      </w:r>
    </w:p>
    <w:p w:rsidR="00566D08" w:rsidRPr="00566D08" w:rsidRDefault="00566D08" w:rsidP="00566D08">
      <w:pPr>
        <w:tabs>
          <w:tab w:val="left" w:pos="426"/>
        </w:tabs>
        <w:ind w:left="142" w:firstLine="709"/>
        <w:rPr>
          <w:rFonts w:eastAsia="Calibri"/>
          <w:sz w:val="16"/>
          <w:szCs w:val="24"/>
        </w:rPr>
      </w:pPr>
      <w:r w:rsidRPr="00566D08">
        <w:rPr>
          <w:rFonts w:eastAsia="Calibri"/>
          <w:sz w:val="16"/>
          <w:szCs w:val="24"/>
        </w:rPr>
        <w:t>Разослано: Дело-1; Прокуратура-1; Сайт администрации -1; «</w:t>
      </w:r>
      <w:proofErr w:type="gramStart"/>
      <w:r w:rsidRPr="00566D08">
        <w:rPr>
          <w:rFonts w:eastAsia="Calibri"/>
          <w:sz w:val="16"/>
          <w:szCs w:val="24"/>
        </w:rPr>
        <w:t>ЛЕНОБЛИНФОРМ»-</w:t>
      </w:r>
      <w:proofErr w:type="gramEnd"/>
      <w:r w:rsidRPr="00566D08">
        <w:rPr>
          <w:rFonts w:eastAsia="Calibri"/>
          <w:sz w:val="16"/>
          <w:szCs w:val="24"/>
        </w:rPr>
        <w:t xml:space="preserve">1. </w:t>
      </w:r>
    </w:p>
    <w:p w:rsidR="00566D08" w:rsidRPr="00566D08" w:rsidRDefault="00566D08" w:rsidP="00566D08">
      <w:pPr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566D08" w:rsidRPr="00566D08" w:rsidRDefault="00566D08" w:rsidP="00D24176">
      <w:pPr>
        <w:spacing w:line="276" w:lineRule="auto"/>
        <w:ind w:firstLine="5387"/>
        <w:jc w:val="left"/>
        <w:rPr>
          <w:rFonts w:eastAsiaTheme="minorHAnsi"/>
          <w:sz w:val="24"/>
          <w:szCs w:val="24"/>
          <w:lang w:eastAsia="en-US"/>
        </w:rPr>
      </w:pPr>
    </w:p>
    <w:p w:rsidR="00566D08" w:rsidRPr="00566D08" w:rsidRDefault="00566D08" w:rsidP="00D24176">
      <w:pPr>
        <w:spacing w:line="276" w:lineRule="auto"/>
        <w:ind w:firstLine="5387"/>
        <w:jc w:val="left"/>
        <w:rPr>
          <w:rFonts w:eastAsiaTheme="minorHAnsi"/>
          <w:sz w:val="24"/>
          <w:szCs w:val="24"/>
          <w:lang w:eastAsia="en-US"/>
        </w:rPr>
      </w:pPr>
    </w:p>
    <w:p w:rsidR="00566D08" w:rsidRPr="00566D08" w:rsidRDefault="00566D08" w:rsidP="00D24176">
      <w:pPr>
        <w:spacing w:line="276" w:lineRule="auto"/>
        <w:ind w:firstLine="5387"/>
        <w:jc w:val="left"/>
        <w:rPr>
          <w:rFonts w:eastAsiaTheme="minorHAnsi"/>
          <w:sz w:val="24"/>
          <w:szCs w:val="24"/>
          <w:lang w:eastAsia="en-US"/>
        </w:rPr>
      </w:pPr>
    </w:p>
    <w:p w:rsidR="00566D08" w:rsidRPr="00566D08" w:rsidRDefault="00566D08" w:rsidP="00CA3A31">
      <w:pPr>
        <w:ind w:firstLine="5387"/>
        <w:jc w:val="left"/>
        <w:rPr>
          <w:rFonts w:eastAsiaTheme="minorHAnsi"/>
          <w:sz w:val="24"/>
          <w:szCs w:val="24"/>
          <w:lang w:eastAsia="en-US"/>
        </w:rPr>
      </w:pPr>
    </w:p>
    <w:p w:rsidR="00566D08" w:rsidRPr="00566D08" w:rsidRDefault="00566D08" w:rsidP="00CA3A31">
      <w:pPr>
        <w:ind w:firstLine="5387"/>
        <w:jc w:val="left"/>
        <w:rPr>
          <w:rFonts w:eastAsiaTheme="minorHAnsi"/>
          <w:sz w:val="24"/>
          <w:szCs w:val="24"/>
          <w:lang w:eastAsia="en-US"/>
        </w:rPr>
      </w:pPr>
    </w:p>
    <w:p w:rsidR="00D24176" w:rsidRPr="00566D08" w:rsidRDefault="00D24176" w:rsidP="00CA3A31">
      <w:pPr>
        <w:ind w:firstLine="5387"/>
        <w:jc w:val="right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Приложение №1</w:t>
      </w:r>
    </w:p>
    <w:p w:rsidR="00CA3A31" w:rsidRDefault="00D24176" w:rsidP="00CA3A31">
      <w:pPr>
        <w:ind w:firstLine="5387"/>
        <w:jc w:val="right"/>
        <w:rPr>
          <w:bCs/>
          <w:sz w:val="24"/>
          <w:szCs w:val="24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к постановлению </w:t>
      </w:r>
      <w:r w:rsidR="00CA3A31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CA3A31" w:rsidRPr="00566D08">
        <w:rPr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CA3A31" w:rsidRDefault="00CA3A31" w:rsidP="00CA3A31">
      <w:pPr>
        <w:ind w:firstLine="5387"/>
        <w:jc w:val="right"/>
        <w:rPr>
          <w:bCs/>
          <w:sz w:val="24"/>
          <w:szCs w:val="24"/>
        </w:rPr>
      </w:pPr>
      <w:r w:rsidRPr="00566D08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566D08">
        <w:rPr>
          <w:bCs/>
          <w:sz w:val="24"/>
          <w:szCs w:val="24"/>
        </w:rPr>
        <w:t>Приозерский</w:t>
      </w:r>
      <w:proofErr w:type="spellEnd"/>
      <w:r w:rsidRPr="00566D08">
        <w:rPr>
          <w:bCs/>
          <w:sz w:val="24"/>
          <w:szCs w:val="24"/>
        </w:rPr>
        <w:t xml:space="preserve"> муниципальный район </w:t>
      </w:r>
    </w:p>
    <w:p w:rsidR="00D24176" w:rsidRDefault="00CA3A31" w:rsidP="00CA3A31">
      <w:pPr>
        <w:ind w:firstLine="5387"/>
        <w:jc w:val="right"/>
        <w:rPr>
          <w:bCs/>
          <w:sz w:val="24"/>
          <w:szCs w:val="24"/>
        </w:rPr>
      </w:pPr>
      <w:r w:rsidRPr="00566D08">
        <w:rPr>
          <w:bCs/>
          <w:sz w:val="24"/>
          <w:szCs w:val="24"/>
        </w:rPr>
        <w:t>Ленинградской области</w:t>
      </w:r>
    </w:p>
    <w:p w:rsidR="00CA3A31" w:rsidRPr="00566D08" w:rsidRDefault="00CA3A31" w:rsidP="00CA3A31">
      <w:pPr>
        <w:ind w:firstLine="5387"/>
        <w:jc w:val="right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от 31.10.2017 года № 294</w:t>
      </w:r>
    </w:p>
    <w:p w:rsidR="00D24176" w:rsidRPr="00566D08" w:rsidRDefault="00D24176" w:rsidP="00D24176">
      <w:pPr>
        <w:spacing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24176" w:rsidRPr="00460216" w:rsidRDefault="00D24176" w:rsidP="00460216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460216">
        <w:rPr>
          <w:rFonts w:eastAsiaTheme="minorHAnsi"/>
          <w:sz w:val="24"/>
          <w:szCs w:val="24"/>
          <w:lang w:eastAsia="en-US"/>
        </w:rPr>
        <w:t>ПОРЯДОК</w:t>
      </w:r>
    </w:p>
    <w:p w:rsidR="00D24176" w:rsidRPr="00460216" w:rsidRDefault="00D24176" w:rsidP="00460216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460216">
        <w:rPr>
          <w:rFonts w:eastAsiaTheme="minorHAnsi"/>
          <w:sz w:val="24"/>
          <w:szCs w:val="24"/>
          <w:lang w:eastAsia="en-US"/>
        </w:rPr>
        <w:t>проведения инвентаризации дворовых территорий и общественных территорий</w:t>
      </w:r>
      <w:r w:rsidR="00CA3A31" w:rsidRPr="00460216">
        <w:rPr>
          <w:rFonts w:eastAsiaTheme="minorHAnsi"/>
          <w:sz w:val="24"/>
          <w:szCs w:val="24"/>
          <w:lang w:eastAsia="en-US"/>
        </w:rPr>
        <w:t xml:space="preserve"> </w:t>
      </w:r>
      <w:r w:rsidR="00F80F95" w:rsidRPr="00460216">
        <w:rPr>
          <w:bCs/>
          <w:sz w:val="24"/>
          <w:szCs w:val="24"/>
        </w:rPr>
        <w:t xml:space="preserve"> </w:t>
      </w:r>
      <w:r w:rsidR="00CA3A31" w:rsidRPr="00460216">
        <w:rPr>
          <w:bCs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="00CA3A31" w:rsidRPr="00460216">
        <w:rPr>
          <w:bCs/>
          <w:sz w:val="24"/>
          <w:szCs w:val="24"/>
        </w:rPr>
        <w:t>Приозерский</w:t>
      </w:r>
      <w:proofErr w:type="spellEnd"/>
      <w:r w:rsidR="00CA3A31" w:rsidRPr="00460216">
        <w:rPr>
          <w:bCs/>
          <w:sz w:val="24"/>
          <w:szCs w:val="24"/>
        </w:rPr>
        <w:t xml:space="preserve"> муниципальный район Ленинградской области</w:t>
      </w:r>
    </w:p>
    <w:p w:rsidR="00D24176" w:rsidRPr="00566D08" w:rsidRDefault="00D24176" w:rsidP="00D24176">
      <w:pPr>
        <w:spacing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24176" w:rsidRPr="00566D08" w:rsidRDefault="00D24176" w:rsidP="00D24176">
      <w:pPr>
        <w:spacing w:after="200"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1.1. Настоящий Порядок устанавливает процедуру организации и проведения инвентаризации дворовых территорий и общественных </w:t>
      </w:r>
      <w:proofErr w:type="gramStart"/>
      <w:r w:rsidRPr="00566D08">
        <w:rPr>
          <w:rFonts w:eastAsiaTheme="minorHAnsi"/>
          <w:sz w:val="24"/>
          <w:szCs w:val="24"/>
          <w:lang w:eastAsia="en-US"/>
        </w:rPr>
        <w:t xml:space="preserve">территорий </w:t>
      </w:r>
      <w:r w:rsidR="00F80F95">
        <w:rPr>
          <w:rFonts w:eastAsiaTheme="minorHAnsi"/>
          <w:sz w:val="24"/>
          <w:szCs w:val="24"/>
          <w:lang w:eastAsia="en-US"/>
        </w:rPr>
        <w:t xml:space="preserve"> </w:t>
      </w:r>
      <w:r w:rsidR="00F80F95" w:rsidRPr="00F80F95">
        <w:rPr>
          <w:bCs/>
          <w:sz w:val="24"/>
          <w:szCs w:val="24"/>
        </w:rPr>
        <w:t>муниципального</w:t>
      </w:r>
      <w:proofErr w:type="gramEnd"/>
      <w:r w:rsidR="00F80F95" w:rsidRPr="00F80F95">
        <w:rPr>
          <w:bCs/>
          <w:sz w:val="24"/>
          <w:szCs w:val="24"/>
        </w:rPr>
        <w:t xml:space="preserve"> образования Красноозерное сельское поселение муниципального образования </w:t>
      </w:r>
      <w:proofErr w:type="spellStart"/>
      <w:r w:rsidR="00F80F95" w:rsidRPr="00F80F95">
        <w:rPr>
          <w:bCs/>
          <w:sz w:val="24"/>
          <w:szCs w:val="24"/>
        </w:rPr>
        <w:t>Приозерский</w:t>
      </w:r>
      <w:proofErr w:type="spellEnd"/>
      <w:r w:rsidR="00F80F95" w:rsidRPr="00F80F95">
        <w:rPr>
          <w:bCs/>
          <w:sz w:val="24"/>
          <w:szCs w:val="24"/>
        </w:rPr>
        <w:t xml:space="preserve"> муниципальный район Ленинградской области</w:t>
      </w:r>
      <w:r w:rsidR="00F80F95" w:rsidRPr="00F80F95">
        <w:rPr>
          <w:rFonts w:eastAsiaTheme="minorHAnsi"/>
          <w:sz w:val="24"/>
          <w:szCs w:val="24"/>
          <w:lang w:eastAsia="en-US"/>
        </w:rPr>
        <w:t xml:space="preserve"> </w:t>
      </w:r>
      <w:r w:rsidRPr="00566D08">
        <w:rPr>
          <w:rFonts w:eastAsiaTheme="minorHAnsi"/>
          <w:sz w:val="24"/>
          <w:szCs w:val="24"/>
          <w:lang w:eastAsia="en-US"/>
        </w:rPr>
        <w:t xml:space="preserve">(далее – муниципальное образование). 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1.2. Целью проведения инвентаризации является оценка текущего состояния благоустройства дворовых территорий и общественных территорий, </w:t>
      </w:r>
      <w:r w:rsidR="00F80F95" w:rsidRPr="00F80F95">
        <w:rPr>
          <w:bCs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proofErr w:type="spellStart"/>
      <w:r w:rsidR="00F80F95" w:rsidRPr="00F80F95">
        <w:rPr>
          <w:bCs/>
          <w:sz w:val="24"/>
          <w:szCs w:val="24"/>
        </w:rPr>
        <w:t>Приозерский</w:t>
      </w:r>
      <w:proofErr w:type="spellEnd"/>
      <w:r w:rsidR="00F80F95" w:rsidRPr="00F80F95">
        <w:rPr>
          <w:bCs/>
          <w:sz w:val="24"/>
          <w:szCs w:val="24"/>
        </w:rPr>
        <w:t xml:space="preserve"> муниципальный район Ленинградской области</w:t>
      </w:r>
      <w:r w:rsidRPr="00566D08">
        <w:rPr>
          <w:rFonts w:eastAsiaTheme="minorHAnsi"/>
          <w:sz w:val="24"/>
          <w:szCs w:val="24"/>
          <w:lang w:eastAsia="en-US"/>
        </w:rPr>
        <w:t>, а также формирование перечня дворовых территорий и общественных территорий подлежащих включению в муниципальн</w:t>
      </w:r>
      <w:r w:rsidR="00F80F95">
        <w:rPr>
          <w:rFonts w:eastAsiaTheme="minorHAnsi"/>
          <w:sz w:val="24"/>
          <w:szCs w:val="24"/>
          <w:lang w:eastAsia="en-US"/>
        </w:rPr>
        <w:t xml:space="preserve">ую </w:t>
      </w:r>
      <w:proofErr w:type="gramStart"/>
      <w:r w:rsidR="00F80F95">
        <w:rPr>
          <w:rFonts w:eastAsiaTheme="minorHAnsi"/>
          <w:sz w:val="24"/>
          <w:szCs w:val="24"/>
          <w:lang w:eastAsia="en-US"/>
        </w:rPr>
        <w:t xml:space="preserve">программу </w:t>
      </w:r>
      <w:r w:rsidRPr="00566D08">
        <w:rPr>
          <w:rFonts w:eastAsiaTheme="minorHAnsi"/>
          <w:sz w:val="24"/>
          <w:szCs w:val="24"/>
          <w:lang w:eastAsia="en-US"/>
        </w:rPr>
        <w:t xml:space="preserve"> комфортной</w:t>
      </w:r>
      <w:proofErr w:type="gramEnd"/>
      <w:r w:rsidRPr="00566D08">
        <w:rPr>
          <w:rFonts w:eastAsiaTheme="minorHAnsi"/>
          <w:sz w:val="24"/>
          <w:szCs w:val="24"/>
          <w:lang w:eastAsia="en-US"/>
        </w:rPr>
        <w:t xml:space="preserve"> городской среды на 2018-2022 годы.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1.3. В целях реализации настоящего Порядка используются следующие понятия: 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инвентаризация – оценка текущего состояния дворовых территорий и общественных территорий, а также определение необходимых видов работ для приведения указанных территорий в надлежащее состояние; 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shd w:val="clear" w:color="auto" w:fill="FFFF00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общественная территория – территория муниципального образования, являющаяся местом массового отдыха и времяпрепровождения населения, доступная для общего пользования, в том числе парк, сквер, набережная, пешеходная зона, площадь, спортивная площадка, и иная территория муниципального образования, используемая населением в различных целях (для прогулок, отдыха, занятия спортом и т. п.); 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благоустройство – комплекс мероприятий, направленных на обеспечение комфортных и безопасных условий проживания граждан, поддержания и улучшения функционального и эстетического состояния дворовых и общественных территорий, включая создание, приобретение, установку, устройство, ремонт, реконструкцию, модернизацию объектов благоустройства или отдельных элементов благоустройства;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паспорт благоустройства территории – документ установленной формы </w:t>
      </w:r>
      <w:r w:rsidRPr="00566D08">
        <w:rPr>
          <w:rFonts w:eastAsiaTheme="minorHAnsi"/>
          <w:sz w:val="24"/>
          <w:szCs w:val="24"/>
          <w:lang w:eastAsia="en-US"/>
        </w:rPr>
        <w:br/>
        <w:t xml:space="preserve">(в том числе электронный), содержащий инвентаризационные данные о территории и </w:t>
      </w:r>
      <w:r w:rsidRPr="00566D08">
        <w:rPr>
          <w:rFonts w:eastAsiaTheme="minorHAnsi"/>
          <w:sz w:val="24"/>
          <w:szCs w:val="24"/>
          <w:lang w:eastAsia="en-US"/>
        </w:rPr>
        <w:lastRenderedPageBreak/>
        <w:t>расположенных на ней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уполномоченный орган – </w:t>
      </w:r>
      <w:r w:rsidR="000B26B9">
        <w:rPr>
          <w:rFonts w:eastAsiaTheme="minorHAnsi"/>
          <w:sz w:val="24"/>
          <w:szCs w:val="24"/>
          <w:lang w:eastAsia="en-US"/>
        </w:rPr>
        <w:t>орган местного самоуправления,</w:t>
      </w:r>
      <w:r w:rsidRPr="00566D08">
        <w:rPr>
          <w:rFonts w:eastAsiaTheme="minorHAnsi"/>
          <w:sz w:val="24"/>
          <w:szCs w:val="24"/>
          <w:lang w:eastAsia="en-US"/>
        </w:rPr>
        <w:t xml:space="preserve"> ответственный за реализацию </w:t>
      </w:r>
      <w:r w:rsidR="000B26B9">
        <w:rPr>
          <w:rFonts w:eastAsiaTheme="minorHAnsi"/>
          <w:sz w:val="24"/>
          <w:szCs w:val="24"/>
          <w:lang w:eastAsia="en-US"/>
        </w:rPr>
        <w:t xml:space="preserve"> </w:t>
      </w:r>
      <w:r w:rsidRPr="00566D08">
        <w:rPr>
          <w:rFonts w:eastAsiaTheme="minorHAnsi"/>
          <w:sz w:val="24"/>
          <w:szCs w:val="24"/>
          <w:lang w:eastAsia="en-US"/>
        </w:rPr>
        <w:t xml:space="preserve">  приоритетного проекта «Формирование комфортной городской среды»;</w:t>
      </w:r>
    </w:p>
    <w:p w:rsidR="00D24176" w:rsidRPr="00566D08" w:rsidRDefault="00D24176" w:rsidP="00D24176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D24176" w:rsidRPr="00566D08" w:rsidRDefault="00D24176" w:rsidP="00D24176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2. Муниципальная инвентаризационная комиссия</w:t>
      </w:r>
    </w:p>
    <w:p w:rsidR="00D24176" w:rsidRPr="00566D08" w:rsidRDefault="00D24176" w:rsidP="00D24176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D24176" w:rsidRPr="00566D08" w:rsidRDefault="00D24176" w:rsidP="000B26B9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2.1. Для проведения инвентаризации создается муниципальная инвентаризационная комиссии (далее – Комиссия).</w:t>
      </w:r>
    </w:p>
    <w:p w:rsidR="00D24176" w:rsidRPr="00566D08" w:rsidRDefault="00D24176" w:rsidP="000B26B9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2.</w:t>
      </w:r>
      <w:r w:rsidR="000B26B9">
        <w:rPr>
          <w:rFonts w:eastAsiaTheme="minorHAnsi"/>
          <w:sz w:val="24"/>
          <w:szCs w:val="24"/>
          <w:lang w:eastAsia="en-US"/>
        </w:rPr>
        <w:t>2</w:t>
      </w:r>
      <w:r w:rsidRPr="00566D08">
        <w:rPr>
          <w:rFonts w:eastAsiaTheme="minorHAnsi"/>
          <w:sz w:val="24"/>
          <w:szCs w:val="24"/>
          <w:lang w:eastAsia="en-US"/>
        </w:rPr>
        <w:t>. Численный состав Комиссии составляет: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не менее 3 человек</w:t>
      </w:r>
      <w:r w:rsidR="000B26B9">
        <w:rPr>
          <w:rFonts w:eastAsiaTheme="minorHAnsi"/>
          <w:sz w:val="24"/>
          <w:szCs w:val="24"/>
          <w:lang w:eastAsia="en-US"/>
        </w:rPr>
        <w:t>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2.</w:t>
      </w:r>
      <w:r w:rsidR="000B26B9">
        <w:rPr>
          <w:rFonts w:eastAsiaTheme="minorHAnsi"/>
          <w:sz w:val="24"/>
          <w:szCs w:val="24"/>
          <w:lang w:eastAsia="en-US"/>
        </w:rPr>
        <w:t>3</w:t>
      </w:r>
      <w:r w:rsidRPr="00566D08">
        <w:rPr>
          <w:rFonts w:eastAsiaTheme="minorHAnsi"/>
          <w:sz w:val="24"/>
          <w:szCs w:val="24"/>
          <w:lang w:eastAsia="en-US"/>
        </w:rPr>
        <w:t>. Комиссия формируется из представителей органов местного самоуправления муниципального образования. В состав Комиссии могут быть включены заинтересованные лица, не являющиеся представителями органов местного самоуправления в количестве, не более 1/3 от общего численного состава Комиссии.</w:t>
      </w:r>
    </w:p>
    <w:p w:rsidR="00D24176" w:rsidRPr="00566D08" w:rsidRDefault="00D24176" w:rsidP="00D24176">
      <w:pPr>
        <w:spacing w:line="276" w:lineRule="auto"/>
        <w:ind w:right="-57" w:firstLine="567"/>
        <w:rPr>
          <w:sz w:val="24"/>
          <w:szCs w:val="24"/>
        </w:rPr>
      </w:pPr>
      <w:r w:rsidRPr="00566D08">
        <w:rPr>
          <w:sz w:val="24"/>
          <w:szCs w:val="24"/>
        </w:rPr>
        <w:t>2.</w:t>
      </w:r>
      <w:r w:rsidR="000B26B9">
        <w:rPr>
          <w:sz w:val="24"/>
          <w:szCs w:val="24"/>
        </w:rPr>
        <w:t>4</w:t>
      </w:r>
      <w:r w:rsidRPr="00566D08">
        <w:rPr>
          <w:sz w:val="24"/>
          <w:szCs w:val="24"/>
        </w:rPr>
        <w:t>. Председателем Комиссии назначается</w:t>
      </w:r>
      <w:r w:rsidRPr="00566D08">
        <w:rPr>
          <w:rFonts w:eastAsiaTheme="minorHAnsi"/>
          <w:sz w:val="24"/>
          <w:szCs w:val="24"/>
          <w:lang w:eastAsia="en-US"/>
        </w:rPr>
        <w:t xml:space="preserve"> </w:t>
      </w:r>
      <w:r w:rsidRPr="00566D08">
        <w:rPr>
          <w:sz w:val="24"/>
          <w:szCs w:val="24"/>
        </w:rPr>
        <w:t>член Комиссии уровнем не ниже заместителя главы администрации муниципального образования.</w:t>
      </w:r>
    </w:p>
    <w:p w:rsidR="00D24176" w:rsidRPr="00566D08" w:rsidRDefault="00D24176" w:rsidP="00D24176">
      <w:pPr>
        <w:spacing w:line="276" w:lineRule="auto"/>
        <w:ind w:right="-57" w:firstLine="567"/>
        <w:rPr>
          <w:sz w:val="24"/>
          <w:szCs w:val="24"/>
        </w:rPr>
      </w:pPr>
      <w:r w:rsidRPr="00566D08">
        <w:rPr>
          <w:sz w:val="24"/>
          <w:szCs w:val="24"/>
        </w:rPr>
        <w:t>2.</w:t>
      </w:r>
      <w:r w:rsidR="000B26B9">
        <w:rPr>
          <w:sz w:val="24"/>
          <w:szCs w:val="24"/>
        </w:rPr>
        <w:t>5</w:t>
      </w:r>
      <w:r w:rsidRPr="00566D08">
        <w:rPr>
          <w:sz w:val="24"/>
          <w:szCs w:val="24"/>
        </w:rPr>
        <w:t>. В своей деятельности Комиссия руководствуется законодательством Российской Федерации, законодательством Ленинградской области и настоящим Порядком.</w:t>
      </w:r>
    </w:p>
    <w:p w:rsidR="00D24176" w:rsidRPr="00566D08" w:rsidRDefault="00D24176" w:rsidP="00D24176">
      <w:pPr>
        <w:spacing w:line="276" w:lineRule="auto"/>
        <w:ind w:right="-57" w:firstLine="567"/>
        <w:rPr>
          <w:sz w:val="24"/>
          <w:szCs w:val="24"/>
        </w:rPr>
      </w:pPr>
      <w:r w:rsidRPr="00566D08">
        <w:rPr>
          <w:sz w:val="24"/>
          <w:szCs w:val="24"/>
        </w:rPr>
        <w:t>2.</w:t>
      </w:r>
      <w:r w:rsidR="000B26B9">
        <w:rPr>
          <w:sz w:val="24"/>
          <w:szCs w:val="24"/>
        </w:rPr>
        <w:t>6</w:t>
      </w:r>
      <w:r w:rsidRPr="00566D08">
        <w:rPr>
          <w:sz w:val="24"/>
          <w:szCs w:val="24"/>
        </w:rPr>
        <w:t>. Финансовое, материально-техническое и организационное обеспечение деятельности Комиссии осуществляется за счет средств бюджета органа местного самоуправления в порядке</w:t>
      </w:r>
      <w:r w:rsidR="000B26B9">
        <w:rPr>
          <w:sz w:val="24"/>
          <w:szCs w:val="24"/>
        </w:rPr>
        <w:t>.</w:t>
      </w:r>
    </w:p>
    <w:p w:rsidR="00D24176" w:rsidRPr="00566D08" w:rsidRDefault="00D24176" w:rsidP="00D24176">
      <w:pPr>
        <w:spacing w:line="276" w:lineRule="auto"/>
        <w:ind w:right="-57" w:firstLine="567"/>
        <w:rPr>
          <w:sz w:val="24"/>
          <w:szCs w:val="24"/>
        </w:rPr>
      </w:pPr>
    </w:p>
    <w:p w:rsidR="00D24176" w:rsidRPr="00566D08" w:rsidRDefault="00D24176" w:rsidP="00D24176">
      <w:pPr>
        <w:spacing w:line="276" w:lineRule="auto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 Порядок проведения инвентаризации</w:t>
      </w:r>
    </w:p>
    <w:p w:rsidR="00D24176" w:rsidRPr="00566D08" w:rsidRDefault="00D24176" w:rsidP="00D24176">
      <w:pPr>
        <w:spacing w:line="276" w:lineRule="auto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3.1. Инвентаризация дворовых территорий и общественных территорий проводится в соответствии с графиком инвентаризации, утвержденным Комиссией и устанавливающий срок завершения в 2017 году обследования всех подлежащих инвентаризации дворовых территорий и общественных территорий, оформления паспортов благоустройства дворовых территорий и общественных территорий, но не позднее 01 декабря 2017 года (далее – График). В Графике указывается дата, время и место проведения инвентаризации.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3.2. Инвентаризация проводится путем натурного обследования территории и расположенных на ней элементов.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3.3. Работы по инвентаризации проводятся на основании актуальных данных администрации муниципального образования,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3.4. Инвентаризация дворовой территории проводится при условии, что на такой территории отсутствуют многоквартирные дома, включенные в государственные и (или) муниципальные программы, предусматривающие мероприятия по переселению и сносу многоквартирного дома.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3.5. При проведении инвентаризации в качестве картографической подосновы для выделения границ территорий и объектов используются открытые геоинформационные системы, Публичная кадастровая карта Федеральной службы государственной регистрации, кадастра и картографии, также могут быть нанесены координаты центра двора и координаты </w:t>
      </w:r>
      <w:r w:rsidRPr="00566D08">
        <w:rPr>
          <w:rFonts w:eastAsiaTheme="minorHAnsi"/>
          <w:sz w:val="24"/>
          <w:szCs w:val="24"/>
          <w:lang w:eastAsia="en-US"/>
        </w:rPr>
        <w:lastRenderedPageBreak/>
        <w:t>границы дворовой территории, в том числе в системах координат (например, в системах координат WGS 1984 и СК-42).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3.6. В ходе проведения инвентаризации необходимо описать все объекты (элементы) благоустройства, расположенные в пределах дворовой территории или общественной территории</w:t>
      </w:r>
      <w:r w:rsidR="000B26B9">
        <w:rPr>
          <w:rFonts w:eastAsiaTheme="minorHAnsi"/>
          <w:sz w:val="24"/>
          <w:szCs w:val="24"/>
          <w:lang w:eastAsia="en-US"/>
        </w:rPr>
        <w:t>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3.7. По итогам проведения инвентаризации дворовой территории необходимо получить следующие характеристики: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границы дворовой территории с выделением их на карте, выделенная площадь границ должна составлять от 10% до 30% от площади всего изображения;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перечень адресов многоквартирных домов, образующих дворовую территорию;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перечень нежилых объектов капитального строительства, сооружений, расположенных в границах дворовой территории;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общая площадь дворовой территории в квадратных метрах с округлением до целого числа;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площадь зданий, строений, сооружений, расположенных в границах территории с округлением до целого числа;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информация о правах собственности на земельные участки, находящиеся в границах дворовой территории (для каждого участка указывается один из вариантов: муниципальная, государственная, неразграниченная, частная, общее имущество собственников с указанием адреса многоквартирного дома);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дата проведения инвентаризации, дата актуализации информации;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перечень и описание элементов благоустройства, расположенных в пределах дворовой территории в соответствии с пунктом 3.10.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3.8. По итогам проведения инвентаризации общественной территории необходимо получить следующие характеристики: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границы общественной территории с выделением границ общественной территории на карте, выделенная площадь границ должна составлять от 10% до 30% от площади всего изображения;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вид общественной территории (парк, сквер, набережная, пешеходная зона, площадь, спортивная площадка и иная территория муниципального образования, используемая населением для прогулок, отдыха, занятий спортом и т.п.);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</w:t>
      </w:r>
      <w:r w:rsidRPr="00566D08">
        <w:rPr>
          <w:sz w:val="24"/>
          <w:szCs w:val="24"/>
          <w:lang w:eastAsia="en-US"/>
        </w:rPr>
        <w:t>площадь общественной территории в квадратных метрах;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</w:t>
      </w:r>
      <w:r w:rsidRPr="00566D08">
        <w:rPr>
          <w:sz w:val="24"/>
          <w:szCs w:val="24"/>
          <w:lang w:eastAsia="en-US"/>
        </w:rPr>
        <w:t>площадь зданий, строений, сооружений, в границах территории;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- </w:t>
      </w:r>
      <w:r w:rsidRPr="00566D08">
        <w:rPr>
          <w:sz w:val="24"/>
          <w:szCs w:val="24"/>
          <w:lang w:eastAsia="en-US"/>
        </w:rPr>
        <w:t>информация о правообладателях земельных участков, образующих общественную территорию;</w:t>
      </w:r>
    </w:p>
    <w:p w:rsidR="00D24176" w:rsidRPr="00566D08" w:rsidRDefault="00D24176" w:rsidP="00D24176">
      <w:pPr>
        <w:spacing w:line="276" w:lineRule="auto"/>
        <w:ind w:firstLine="567"/>
        <w:rPr>
          <w:sz w:val="24"/>
          <w:szCs w:val="24"/>
          <w:lang w:eastAsia="en-US"/>
        </w:rPr>
      </w:pPr>
      <w:r w:rsidRPr="00566D08">
        <w:rPr>
          <w:sz w:val="24"/>
          <w:szCs w:val="24"/>
          <w:lang w:eastAsia="en-US"/>
        </w:rPr>
        <w:t>- дата проведения инвентаризации, дата актуализации информации;</w:t>
      </w:r>
    </w:p>
    <w:p w:rsidR="00D24176" w:rsidRPr="00566D08" w:rsidRDefault="00D24176" w:rsidP="00D24176">
      <w:pPr>
        <w:spacing w:line="276" w:lineRule="auto"/>
        <w:ind w:firstLine="567"/>
        <w:rPr>
          <w:sz w:val="24"/>
          <w:szCs w:val="24"/>
          <w:lang w:eastAsia="en-US"/>
        </w:rPr>
      </w:pPr>
      <w:r w:rsidRPr="00566D08">
        <w:rPr>
          <w:sz w:val="24"/>
          <w:szCs w:val="24"/>
          <w:lang w:eastAsia="en-US"/>
        </w:rPr>
        <w:t>- перечень и описание элементов благоустройства, расположенных в пределах общественной территории в соответствии с пунктом 3.10.</w:t>
      </w:r>
    </w:p>
    <w:p w:rsidR="00D24176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3.9. По каждому объекту (элементу) благоустройства осуществляется </w:t>
      </w:r>
      <w:proofErr w:type="spellStart"/>
      <w:r w:rsidRPr="00566D08">
        <w:rPr>
          <w:rFonts w:eastAsiaTheme="minorHAnsi"/>
          <w:sz w:val="24"/>
          <w:szCs w:val="24"/>
          <w:lang w:eastAsia="en-US"/>
        </w:rPr>
        <w:t>фотофиксация</w:t>
      </w:r>
      <w:proofErr w:type="spellEnd"/>
      <w:r w:rsidRPr="00566D08">
        <w:rPr>
          <w:rFonts w:eastAsiaTheme="minorHAnsi"/>
          <w:sz w:val="24"/>
          <w:szCs w:val="24"/>
          <w:lang w:eastAsia="en-US"/>
        </w:rPr>
        <w:t>, фотографии прикладываются к пояснительной записке в электронном виде на цифровом носителе.</w:t>
      </w:r>
    </w:p>
    <w:p w:rsidR="00460216" w:rsidRDefault="00460216" w:rsidP="00460216">
      <w:pPr>
        <w:widowControl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3.10. </w:t>
      </w:r>
      <w:proofErr w:type="gramStart"/>
      <w:r>
        <w:rPr>
          <w:rFonts w:eastAsiaTheme="minorHAnsi"/>
          <w:sz w:val="24"/>
          <w:szCs w:val="24"/>
          <w:lang w:eastAsia="en-US"/>
        </w:rPr>
        <w:t>Перечень объектов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включаемый в инвентаризацию</w:t>
      </w:r>
      <w:r w:rsidR="00AD44C2">
        <w:rPr>
          <w:rFonts w:eastAsiaTheme="minorHAnsi"/>
          <w:sz w:val="24"/>
          <w:szCs w:val="24"/>
          <w:lang w:eastAsia="en-US"/>
        </w:rPr>
        <w:t xml:space="preserve"> определен Приложением № 1 к порядку</w:t>
      </w:r>
    </w:p>
    <w:p w:rsidR="00AD44C2" w:rsidRPr="00AD44C2" w:rsidRDefault="00AD44C2" w:rsidP="00AD44C2">
      <w:pPr>
        <w:shd w:val="clear" w:color="auto" w:fill="FFFFFF"/>
        <w:ind w:firstLine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D24176" w:rsidRPr="00566D08" w:rsidRDefault="00D24176" w:rsidP="00AD44C2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3.1</w:t>
      </w:r>
      <w:r w:rsidR="00460216">
        <w:rPr>
          <w:rFonts w:eastAsiaTheme="minorHAnsi"/>
          <w:sz w:val="24"/>
          <w:szCs w:val="24"/>
          <w:lang w:eastAsia="en-US"/>
        </w:rPr>
        <w:t>1</w:t>
      </w:r>
      <w:r w:rsidRPr="00566D08">
        <w:rPr>
          <w:rFonts w:eastAsiaTheme="minorHAnsi"/>
          <w:sz w:val="24"/>
          <w:szCs w:val="24"/>
          <w:lang w:eastAsia="en-US"/>
        </w:rPr>
        <w:t>. По результатам инвентаризации территории составляется паспорт благоустройства территории</w:t>
      </w:r>
      <w:r w:rsidR="000B26B9">
        <w:rPr>
          <w:rFonts w:eastAsiaTheme="minorHAnsi"/>
          <w:sz w:val="24"/>
          <w:szCs w:val="24"/>
          <w:lang w:eastAsia="en-US"/>
        </w:rPr>
        <w:t xml:space="preserve">, </w:t>
      </w:r>
      <w:r w:rsidRPr="00566D08">
        <w:rPr>
          <w:rFonts w:eastAsiaTheme="minorHAnsi"/>
          <w:sz w:val="24"/>
          <w:szCs w:val="24"/>
          <w:lang w:eastAsia="en-US"/>
        </w:rPr>
        <w:t>паспорт благоустройства подписывается главой администрации муниципального образования</w:t>
      </w:r>
      <w:r w:rsidR="000B26B9">
        <w:rPr>
          <w:rFonts w:eastAsiaTheme="minorHAnsi"/>
          <w:sz w:val="24"/>
          <w:szCs w:val="24"/>
          <w:lang w:eastAsia="en-US"/>
        </w:rPr>
        <w:t xml:space="preserve">. 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lastRenderedPageBreak/>
        <w:t>3.1</w:t>
      </w:r>
      <w:r w:rsidR="00460216">
        <w:rPr>
          <w:rFonts w:eastAsiaTheme="minorHAnsi"/>
          <w:sz w:val="24"/>
          <w:szCs w:val="24"/>
          <w:lang w:eastAsia="en-US"/>
        </w:rPr>
        <w:t>2</w:t>
      </w:r>
      <w:r w:rsidRPr="00566D08">
        <w:rPr>
          <w:rFonts w:eastAsiaTheme="minorHAnsi"/>
          <w:sz w:val="24"/>
          <w:szCs w:val="24"/>
          <w:lang w:eastAsia="en-US"/>
        </w:rPr>
        <w:t xml:space="preserve">. Составление и регистрация паспортов благоустройства дворовых территорий и общественных территорий осуществляется </w:t>
      </w:r>
      <w:r w:rsidR="00460216">
        <w:rPr>
          <w:rFonts w:eastAsiaTheme="minorHAnsi"/>
          <w:sz w:val="24"/>
          <w:szCs w:val="24"/>
          <w:lang w:eastAsia="en-US"/>
        </w:rPr>
        <w:t xml:space="preserve">членами </w:t>
      </w:r>
      <w:r w:rsidRPr="00566D08">
        <w:rPr>
          <w:rFonts w:eastAsiaTheme="minorHAnsi"/>
          <w:sz w:val="24"/>
          <w:szCs w:val="24"/>
          <w:lang w:eastAsia="en-US"/>
        </w:rPr>
        <w:t xml:space="preserve">Комиссии. </w:t>
      </w:r>
    </w:p>
    <w:p w:rsidR="00D24176" w:rsidRPr="00566D08" w:rsidRDefault="00D24176" w:rsidP="00D24176">
      <w:pPr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3.1</w:t>
      </w:r>
      <w:r w:rsidR="00460216">
        <w:rPr>
          <w:rFonts w:eastAsiaTheme="minorHAnsi"/>
          <w:sz w:val="24"/>
          <w:szCs w:val="24"/>
          <w:lang w:eastAsia="en-US"/>
        </w:rPr>
        <w:t>3</w:t>
      </w:r>
      <w:r w:rsidRPr="00566D08">
        <w:rPr>
          <w:rFonts w:eastAsiaTheme="minorHAnsi"/>
          <w:sz w:val="24"/>
          <w:szCs w:val="24"/>
          <w:lang w:eastAsia="en-US"/>
        </w:rPr>
        <w:t xml:space="preserve">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 остальных случаях проводится актуализация существующего паспорта. </w:t>
      </w:r>
    </w:p>
    <w:p w:rsidR="00D24176" w:rsidRDefault="00D24176" w:rsidP="00CA3A31">
      <w:pPr>
        <w:spacing w:after="200" w:line="276" w:lineRule="auto"/>
        <w:ind w:firstLine="0"/>
        <w:jc w:val="left"/>
        <w:rPr>
          <w:sz w:val="24"/>
          <w:szCs w:val="24"/>
          <w:lang w:eastAsia="en-US"/>
        </w:rPr>
      </w:pPr>
      <w:r w:rsidRPr="00566D08">
        <w:rPr>
          <w:sz w:val="24"/>
          <w:szCs w:val="24"/>
          <w:lang w:eastAsia="en-US"/>
        </w:rPr>
        <w:br w:type="page"/>
      </w:r>
    </w:p>
    <w:p w:rsidR="00AD44C2" w:rsidRDefault="00AD44C2" w:rsidP="00AD44C2">
      <w:pPr>
        <w:spacing w:after="200" w:line="276" w:lineRule="auto"/>
        <w:ind w:firstLine="0"/>
        <w:jc w:val="right"/>
        <w:rPr>
          <w:sz w:val="24"/>
          <w:szCs w:val="24"/>
          <w:lang w:eastAsia="en-US"/>
        </w:rPr>
      </w:pPr>
    </w:p>
    <w:p w:rsidR="00AD44C2" w:rsidRDefault="00AD44C2" w:rsidP="00AD44C2">
      <w:pPr>
        <w:spacing w:after="200" w:line="276" w:lineRule="auto"/>
        <w:ind w:firstLine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1 к порядку</w:t>
      </w:r>
    </w:p>
    <w:p w:rsid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</w:p>
    <w:p w:rsid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</w:p>
    <w:p w:rsidR="00AD44C2" w:rsidRP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  <w:r w:rsidRPr="00AD44C2">
        <w:rPr>
          <w:b/>
          <w:sz w:val="24"/>
          <w:szCs w:val="24"/>
          <w:lang w:eastAsia="en-US"/>
        </w:rPr>
        <w:t>Классификация и набор характеристик</w:t>
      </w:r>
      <w:r w:rsidRPr="00AD44C2">
        <w:rPr>
          <w:b/>
          <w:sz w:val="24"/>
          <w:szCs w:val="24"/>
          <w:lang w:eastAsia="en-US"/>
        </w:rPr>
        <w:br/>
        <w:t>элементов благоустройства</w:t>
      </w:r>
    </w:p>
    <w:p w:rsidR="00AD44C2" w:rsidRP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</w:p>
    <w:p w:rsidR="00AD44C2" w:rsidRP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  <w:r w:rsidRPr="00AD44C2">
        <w:rPr>
          <w:b/>
          <w:sz w:val="24"/>
          <w:szCs w:val="24"/>
          <w:lang w:eastAsia="en-US"/>
        </w:rPr>
        <w:t>Минимальный перечень видов работ по благоустройству территорий</w:t>
      </w:r>
    </w:p>
    <w:p w:rsidR="00AD44C2" w:rsidRP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</w:p>
    <w:p w:rsidR="00AD44C2" w:rsidRPr="00AD44C2" w:rsidRDefault="00AD44C2" w:rsidP="00AD44C2">
      <w:pPr>
        <w:numPr>
          <w:ilvl w:val="0"/>
          <w:numId w:val="17"/>
        </w:numPr>
        <w:shd w:val="clear" w:color="auto" w:fill="FFFFFF"/>
        <w:spacing w:after="200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b/>
          <w:bCs/>
          <w:sz w:val="24"/>
          <w:szCs w:val="24"/>
          <w:lang w:eastAsia="en-US"/>
        </w:rPr>
        <w:t>Класс «Минимальный перечень»</w:t>
      </w:r>
    </w:p>
    <w:p w:rsidR="00AD44C2" w:rsidRPr="00AD44C2" w:rsidRDefault="00AD44C2" w:rsidP="00AD44C2">
      <w:pPr>
        <w:numPr>
          <w:ilvl w:val="1"/>
          <w:numId w:val="17"/>
        </w:numPr>
        <w:shd w:val="clear" w:color="auto" w:fill="FFFFFF"/>
        <w:spacing w:after="200"/>
        <w:ind w:left="851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«Дворовые проезды»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(асфальт, бетон, брусчатка, газонная решетка, грунт, другое)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Ширина проезда, м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7"/>
        </w:numPr>
        <w:shd w:val="clear" w:color="auto" w:fill="FFFFFF"/>
        <w:spacing w:after="200"/>
        <w:ind w:left="851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«Освещение»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опоры (опора металлическая, опора деревянная, опора бетонная, опора настенная установка, другое)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светильника (накаливания, ртутный, галогеновый, люминесцентный, светодиодный, другое)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 xml:space="preserve">Высота опоры, м (высота менее 3 метров, высота 3 - 5 метров, 5 – 7 метров, настенный) 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Протяженность сети, п. м.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 точек подключения, ед.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7"/>
        </w:numPr>
        <w:shd w:val="clear" w:color="auto" w:fill="FFFFFF"/>
        <w:spacing w:after="200"/>
        <w:ind w:left="851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«Скамейки»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(со спинкой, без спинки)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бетон, пластик, дерево, самодельные)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(отличное; отличное, требуется покраска; требуется ремонт; требуется замена)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Размер скамейки, м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Количество, ед.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7"/>
        </w:numPr>
        <w:shd w:val="clear" w:color="auto" w:fill="FFFFFF"/>
        <w:spacing w:after="200"/>
        <w:ind w:left="851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«Урны»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(наземная металлическая, наземная бетонная, наземная перевертыш, настенная, другое)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Количество, ед.</w:t>
      </w:r>
    </w:p>
    <w:p w:rsidR="00AD44C2" w:rsidRPr="00AD44C2" w:rsidRDefault="00AD44C2" w:rsidP="00AD44C2">
      <w:pPr>
        <w:numPr>
          <w:ilvl w:val="2"/>
          <w:numId w:val="17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  <w:r w:rsidRPr="00AD44C2">
        <w:rPr>
          <w:b/>
          <w:sz w:val="24"/>
          <w:szCs w:val="24"/>
          <w:lang w:eastAsia="en-US"/>
        </w:rPr>
        <w:t>Дополнительный перечень видов работ по благоустройству территорий</w:t>
      </w:r>
    </w:p>
    <w:p w:rsidR="00AD44C2" w:rsidRPr="00AD44C2" w:rsidRDefault="00AD44C2" w:rsidP="00AD44C2">
      <w:pPr>
        <w:shd w:val="clear" w:color="auto" w:fill="FFFFFF"/>
        <w:ind w:firstLine="0"/>
        <w:jc w:val="center"/>
        <w:rPr>
          <w:b/>
          <w:sz w:val="24"/>
          <w:szCs w:val="24"/>
          <w:lang w:eastAsia="en-US"/>
        </w:rPr>
      </w:pPr>
    </w:p>
    <w:p w:rsidR="00AD44C2" w:rsidRPr="00AD44C2" w:rsidRDefault="00AD44C2" w:rsidP="00AD44C2">
      <w:pPr>
        <w:numPr>
          <w:ilvl w:val="0"/>
          <w:numId w:val="11"/>
        </w:numPr>
        <w:shd w:val="clear" w:color="auto" w:fill="FFFFFF"/>
        <w:spacing w:after="200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b/>
          <w:bCs/>
          <w:sz w:val="24"/>
          <w:szCs w:val="24"/>
          <w:lang w:eastAsia="en-US"/>
        </w:rPr>
        <w:t>Класс «Элементы озеленения»</w:t>
      </w:r>
    </w:p>
    <w:p w:rsidR="00AD44C2" w:rsidRPr="00AD44C2" w:rsidRDefault="00AD44C2" w:rsidP="00AD44C2">
      <w:pPr>
        <w:numPr>
          <w:ilvl w:val="1"/>
          <w:numId w:val="18"/>
        </w:numPr>
        <w:shd w:val="clear" w:color="auto" w:fill="FFFFFF"/>
        <w:spacing w:after="200"/>
        <w:ind w:left="851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«Газон»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(обыкновенный, партерный, разнотравный, луговой)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(ухоженный, требуется уход, требуется восстановление)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8"/>
        </w:numPr>
        <w:shd w:val="clear" w:color="auto" w:fill="FFFFFF"/>
        <w:tabs>
          <w:tab w:val="left" w:pos="426"/>
        </w:tabs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«Кустарник»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lastRenderedPageBreak/>
        <w:t>Вид (листопадный, вечнозеленый, цветущий, плодовый)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Высота, м (до 0,5 метров, 0,5 - 1 метр, 1 - 2 метра, более 2 метров)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(ухоженный, требуется уход, требуется удаление/замена)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8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«Дерево»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Вид (вечнозеленое, листопадное неплодовое, листопадное плодовое)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Высота, м (до 1 метра, 1-2 метра, 2-4 метра, более 4 метров)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(ухоженное, требуется уход, требуется удаление/замена)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 деревьев, ед.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8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«Цветник»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(клумба, горка, палисадник, подвесной, другое)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Высота, м (до 0,5 метров, 0,5-1 метр, 1-2 метра, более 2 метров)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(ухоженное, требуется уход, требуется восстановление)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 цветников, ед.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8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«Живая изгородь»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(листопадные кустарники, вечнозеленые кустарники, цветущие, вьющиеся)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Высота (до 0,5 метров, 0,5 - 1 метр, 1 - 2 метра, более 2 метров)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(ухоженное, требуется уход, требуется восстановление)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Протяженность, п. м.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8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«Вертикальное озеленение»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(вьющиеся, вазоны, многоуровневый сад, другое)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(ухоженное, требуется уход, требуется удаление/замена)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8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0"/>
          <w:numId w:val="11"/>
        </w:numPr>
        <w:shd w:val="clear" w:color="auto" w:fill="FFFFFF"/>
        <w:spacing w:after="200"/>
        <w:contextualSpacing/>
        <w:jc w:val="left"/>
        <w:rPr>
          <w:sz w:val="24"/>
          <w:szCs w:val="24"/>
          <w:lang w:eastAsia="en-US"/>
        </w:rPr>
      </w:pPr>
      <w:r w:rsidRPr="00AD44C2">
        <w:rPr>
          <w:b/>
          <w:bCs/>
          <w:sz w:val="24"/>
          <w:szCs w:val="24"/>
          <w:lang w:eastAsia="en-US"/>
        </w:rPr>
        <w:t>Класс «Дорожки и линейные объекты»</w:t>
      </w:r>
    </w:p>
    <w:p w:rsidR="00AD44C2" w:rsidRPr="00AD44C2" w:rsidRDefault="00AD44C2" w:rsidP="00AD44C2">
      <w:pPr>
        <w:numPr>
          <w:ilvl w:val="1"/>
          <w:numId w:val="12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«Пешеходная дорожка»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(покрытие асфальт, покрытие бетон, покрытие плитка, покрытие брусчатка)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 покрытия, кв.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Ширина покрытия,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2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«Автомобильная парковка»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(асфальт, бетон, брусчатка, газонная решетка, грунт)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Места для инвалидов (мест для инвалидов до 1%, мест для инвалидов от 2% до 5%, мест для инвалидов от 5% до 10%, мест для инвалидов от 10% до 15%, мест для инвалидов более 15%)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 мест, ед.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2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«Ограждение»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(оградка до 50 см высотой, ограда до 120 см высотой, забор выше 120 см)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 черный, горячее оцинкование, нержавеющая сталь, бетон, дерево, другое)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покрытия (отличное, требуется покраска,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Протяженность, п. м.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lastRenderedPageBreak/>
        <w:t>Комментарии</w:t>
      </w:r>
    </w:p>
    <w:p w:rsidR="00AD44C2" w:rsidRPr="00AD44C2" w:rsidRDefault="00AD44C2" w:rsidP="00AD44C2">
      <w:pPr>
        <w:numPr>
          <w:ilvl w:val="1"/>
          <w:numId w:val="12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«Устройство ограничения движения»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(искусственная неровность, шлагбаум, ворота, цепь, парковочный столбик)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дерево, бетон, пластик, другое)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Ширина проезда,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2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«Велодорожка»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(асфальт, бетон, брусчатка, набивное, полимерное, грунт)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 покрытия, кв.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Ширина покрытия,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2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 xml:space="preserve"> Подкласс «Информационный стенд»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Назначение (стационарный, настенный)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Количество, ед.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2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«Пандус»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tabs>
          <w:tab w:val="left" w:pos="1418"/>
        </w:tabs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(бетон, дерево, металл)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tabs>
          <w:tab w:val="left" w:pos="1418"/>
        </w:tabs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tabs>
          <w:tab w:val="left" w:pos="1418"/>
        </w:tabs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Размер,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tabs>
          <w:tab w:val="left" w:pos="1418"/>
        </w:tabs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Перепад высот, м</w:t>
      </w:r>
    </w:p>
    <w:p w:rsidR="00AD44C2" w:rsidRPr="00AD44C2" w:rsidRDefault="00AD44C2" w:rsidP="00AD44C2">
      <w:pPr>
        <w:numPr>
          <w:ilvl w:val="2"/>
          <w:numId w:val="12"/>
        </w:numPr>
        <w:shd w:val="clear" w:color="auto" w:fill="FFFFFF"/>
        <w:tabs>
          <w:tab w:val="left" w:pos="1418"/>
        </w:tabs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shd w:val="clear" w:color="auto" w:fill="FFFFFF"/>
        <w:tabs>
          <w:tab w:val="left" w:pos="1418"/>
        </w:tabs>
        <w:ind w:firstLine="0"/>
        <w:rPr>
          <w:sz w:val="24"/>
          <w:szCs w:val="24"/>
          <w:lang w:eastAsia="en-US"/>
        </w:rPr>
      </w:pPr>
    </w:p>
    <w:p w:rsidR="00AD44C2" w:rsidRPr="00AD44C2" w:rsidRDefault="00AD44C2" w:rsidP="00AD44C2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200"/>
        <w:contextualSpacing/>
        <w:jc w:val="left"/>
        <w:rPr>
          <w:sz w:val="24"/>
          <w:szCs w:val="24"/>
          <w:lang w:eastAsia="en-US"/>
        </w:rPr>
      </w:pPr>
      <w:r w:rsidRPr="00AD44C2">
        <w:rPr>
          <w:b/>
          <w:bCs/>
          <w:sz w:val="24"/>
          <w:szCs w:val="24"/>
          <w:lang w:eastAsia="en-US"/>
        </w:rPr>
        <w:t>Класс «Плоскостное сооружение»</w:t>
      </w:r>
    </w:p>
    <w:p w:rsidR="00AD44C2" w:rsidRPr="00AD44C2" w:rsidRDefault="00AD44C2" w:rsidP="00AD44C2">
      <w:pPr>
        <w:numPr>
          <w:ilvl w:val="1"/>
          <w:numId w:val="13"/>
        </w:numPr>
        <w:shd w:val="clear" w:color="auto" w:fill="FFFFFF"/>
        <w:tabs>
          <w:tab w:val="left" w:pos="851"/>
        </w:tabs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«Детская площадка»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(резиновая крошка, резиновая плитка, набивное, плитка каменная/бетонная, полимерное, грунт)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3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«Спортивно-игровая площадка»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Вид спорта (футбол, теннис, волейбол, хоккей, баскетбол, экстремальный вид спорта, другое)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(газон, резиновая крошка, резиновая плитка, песок, набивное, плитка каменная/бетонная, полимерное, грунт, дерево)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 xml:space="preserve">Освещение спортивной зоны (специальное освещение, за счет </w:t>
      </w:r>
      <w:proofErr w:type="spellStart"/>
      <w:r w:rsidRPr="00AD44C2">
        <w:rPr>
          <w:sz w:val="24"/>
          <w:szCs w:val="24"/>
          <w:lang w:eastAsia="en-US"/>
        </w:rPr>
        <w:t>общедворовых</w:t>
      </w:r>
      <w:proofErr w:type="spellEnd"/>
      <w:r w:rsidRPr="00AD44C2">
        <w:rPr>
          <w:sz w:val="24"/>
          <w:szCs w:val="24"/>
          <w:lang w:eastAsia="en-US"/>
        </w:rPr>
        <w:t xml:space="preserve"> фонарей, освещение отсутствует)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 покрытия, требуется ремонт оборудования, требуется замена покрытия, требуется замена оборудования, требуется комплексный ремонт, требуется полная реконструкция)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3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«Спортивный инвентарь»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(тренажер, параллельные брусья, турник, шведская стенка, другое)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3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«Мебель для игровых площадок»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(песочница, карусель, качели, горка, качалка, домик, балансир, игровой комплекс, другое)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пластик, дерево, другое)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Возрастная группа (3 – 6 лет, 7 – 16 лет, универсальная)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lastRenderedPageBreak/>
        <w:t>Состояние (отличное, требуется покраска,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3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«Площадка для выгула собак»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Наличие ограждения (да, нет)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Наличие оборудования (специальное, самодельное, отсутствует)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3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</w:t>
      </w:r>
      <w:proofErr w:type="spellStart"/>
      <w:r w:rsidRPr="00AD44C2">
        <w:rPr>
          <w:sz w:val="24"/>
          <w:szCs w:val="24"/>
          <w:lang w:eastAsia="en-US"/>
        </w:rPr>
        <w:t>Велопарковка</w:t>
      </w:r>
      <w:proofErr w:type="spellEnd"/>
      <w:r w:rsidRPr="00AD44C2">
        <w:rPr>
          <w:sz w:val="24"/>
          <w:szCs w:val="24"/>
          <w:lang w:eastAsia="en-US"/>
        </w:rPr>
        <w:t>»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дерево, бетон, другое)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 парковочных мест, ед.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3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«Контейнерная площадка»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(открытая площадка, огороженная площадка без крыши, площадка под навесом)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(асфальт, бетон, грунт, другое)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3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shd w:val="clear" w:color="auto" w:fill="FFFFFF"/>
        <w:ind w:firstLine="0"/>
        <w:rPr>
          <w:sz w:val="24"/>
          <w:szCs w:val="24"/>
          <w:lang w:eastAsia="en-US"/>
        </w:rPr>
      </w:pPr>
    </w:p>
    <w:p w:rsidR="00AD44C2" w:rsidRPr="00AD44C2" w:rsidRDefault="00AD44C2" w:rsidP="00AD44C2">
      <w:pPr>
        <w:numPr>
          <w:ilvl w:val="0"/>
          <w:numId w:val="11"/>
        </w:numPr>
        <w:shd w:val="clear" w:color="auto" w:fill="FFFFFF"/>
        <w:spacing w:after="200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 xml:space="preserve"> </w:t>
      </w:r>
      <w:r w:rsidRPr="00AD44C2">
        <w:rPr>
          <w:b/>
          <w:bCs/>
          <w:sz w:val="24"/>
          <w:szCs w:val="24"/>
          <w:lang w:eastAsia="en-US"/>
        </w:rPr>
        <w:t>Класс «Малые архитектурные формы»</w:t>
      </w:r>
    </w:p>
    <w:p w:rsidR="00AD44C2" w:rsidRPr="00AD44C2" w:rsidRDefault="00AD44C2" w:rsidP="00AD44C2">
      <w:pPr>
        <w:numPr>
          <w:ilvl w:val="1"/>
          <w:numId w:val="14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«Накопитель ТКО»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(контейнер, бункер)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пластик, бетон, другое)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Размер накопителя, куб. м.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4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«Стол»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right="-286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Назначение (шахматный, теннисный, декоративный, универсальный)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бетон, пластик, дерево)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ремонта, требуется замена)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Размер, ед.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4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«Беседка»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пластик, дерево)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4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«Навес»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пластик, дерево)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Покрытие пола (бетон, металл, дерево)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4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«Фонтан»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Размер (диаметр) (до 0,5 метров, 0,5 - 1 метр, 1 - 2 метра, более 2 метров)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Материал (металл, бетон, пластик, дерево, другое)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Высота, м</w:t>
      </w:r>
    </w:p>
    <w:p w:rsidR="00AD44C2" w:rsidRPr="00AD44C2" w:rsidRDefault="00AD44C2" w:rsidP="00AD44C2">
      <w:pPr>
        <w:numPr>
          <w:ilvl w:val="2"/>
          <w:numId w:val="14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shd w:val="clear" w:color="auto" w:fill="FFFFFF"/>
        <w:ind w:firstLine="0"/>
        <w:rPr>
          <w:sz w:val="24"/>
          <w:szCs w:val="24"/>
          <w:lang w:eastAsia="en-US"/>
        </w:rPr>
      </w:pPr>
    </w:p>
    <w:p w:rsidR="00AD44C2" w:rsidRPr="00AD44C2" w:rsidRDefault="00AD44C2" w:rsidP="00AD44C2">
      <w:pPr>
        <w:numPr>
          <w:ilvl w:val="0"/>
          <w:numId w:val="11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b/>
          <w:bCs/>
          <w:sz w:val="24"/>
          <w:szCs w:val="24"/>
          <w:lang w:eastAsia="en-US"/>
        </w:rPr>
        <w:t>Класс «Другое»</w:t>
      </w:r>
    </w:p>
    <w:p w:rsidR="00AD44C2" w:rsidRPr="00AD44C2" w:rsidRDefault="00AD44C2" w:rsidP="00AD44C2">
      <w:pPr>
        <w:numPr>
          <w:ilvl w:val="1"/>
          <w:numId w:val="15"/>
        </w:numPr>
        <w:shd w:val="clear" w:color="auto" w:fill="FFFFFF"/>
        <w:spacing w:after="200"/>
        <w:ind w:left="851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«Водоем»</w:t>
      </w:r>
    </w:p>
    <w:p w:rsidR="00AD44C2" w:rsidRPr="00AD44C2" w:rsidRDefault="00AD44C2" w:rsidP="00AD44C2">
      <w:pPr>
        <w:numPr>
          <w:ilvl w:val="2"/>
          <w:numId w:val="15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(пруд, каскад, ручей, другое)</w:t>
      </w:r>
    </w:p>
    <w:p w:rsidR="00AD44C2" w:rsidRPr="00AD44C2" w:rsidRDefault="00AD44C2" w:rsidP="00AD44C2">
      <w:pPr>
        <w:numPr>
          <w:ilvl w:val="2"/>
          <w:numId w:val="15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реконструкция)</w:t>
      </w:r>
    </w:p>
    <w:p w:rsidR="00AD44C2" w:rsidRPr="00AD44C2" w:rsidRDefault="00AD44C2" w:rsidP="00AD44C2">
      <w:pPr>
        <w:numPr>
          <w:ilvl w:val="2"/>
          <w:numId w:val="15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5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«Люк подземных коммуникаций»</w:t>
      </w:r>
    </w:p>
    <w:p w:rsidR="00AD44C2" w:rsidRPr="00AD44C2" w:rsidRDefault="00AD44C2" w:rsidP="00AD44C2">
      <w:pPr>
        <w:numPr>
          <w:ilvl w:val="2"/>
          <w:numId w:val="15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люка (коммуникации связи, канализационный колодец, колодец водоснабжения, другое)</w:t>
      </w:r>
    </w:p>
    <w:p w:rsidR="00AD44C2" w:rsidRPr="00AD44C2" w:rsidRDefault="00AD44C2" w:rsidP="00AD44C2">
      <w:pPr>
        <w:numPr>
          <w:ilvl w:val="2"/>
          <w:numId w:val="15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требуется замена)</w:t>
      </w:r>
    </w:p>
    <w:p w:rsidR="00AD44C2" w:rsidRPr="00AD44C2" w:rsidRDefault="00AD44C2" w:rsidP="00AD44C2">
      <w:pPr>
        <w:numPr>
          <w:ilvl w:val="2"/>
          <w:numId w:val="15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Количество, ед.</w:t>
      </w:r>
    </w:p>
    <w:p w:rsidR="00AD44C2" w:rsidRPr="00AD44C2" w:rsidRDefault="00AD44C2" w:rsidP="00AD44C2">
      <w:pPr>
        <w:numPr>
          <w:ilvl w:val="2"/>
          <w:numId w:val="15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shd w:val="clear" w:color="auto" w:fill="FFFFFF"/>
        <w:ind w:firstLine="0"/>
        <w:jc w:val="left"/>
        <w:rPr>
          <w:sz w:val="24"/>
          <w:szCs w:val="24"/>
          <w:lang w:eastAsia="en-US"/>
        </w:rPr>
      </w:pPr>
    </w:p>
    <w:p w:rsidR="00AD44C2" w:rsidRPr="00AD44C2" w:rsidRDefault="00AD44C2" w:rsidP="00AD44C2">
      <w:pPr>
        <w:numPr>
          <w:ilvl w:val="0"/>
          <w:numId w:val="11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b/>
          <w:bCs/>
          <w:sz w:val="24"/>
          <w:szCs w:val="24"/>
          <w:lang w:eastAsia="en-US"/>
        </w:rPr>
        <w:t>Класс «Строения, сооружения»</w:t>
      </w:r>
    </w:p>
    <w:p w:rsidR="00AD44C2" w:rsidRPr="00AD44C2" w:rsidRDefault="00AD44C2" w:rsidP="00AD44C2">
      <w:pPr>
        <w:numPr>
          <w:ilvl w:val="1"/>
          <w:numId w:val="16"/>
        </w:numPr>
        <w:shd w:val="clear" w:color="auto" w:fill="FFFFFF"/>
        <w:spacing w:after="200"/>
        <w:ind w:left="851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«Жилое»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(МКД, ИЖС, блокированный)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b/>
          <w:bCs/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6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«Нежилое капитальное»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(гараж, офисное здание, магазин, трансформаторная подстанция, туалет, учреждение культуры, учреждение образования, лечебное учреждение, тепловой пункт, незавершенный, заброшенный, другое)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AD44C2" w:rsidRPr="00AD44C2" w:rsidRDefault="00AD44C2" w:rsidP="00AD44C2">
      <w:pPr>
        <w:numPr>
          <w:ilvl w:val="1"/>
          <w:numId w:val="16"/>
        </w:numPr>
        <w:shd w:val="clear" w:color="auto" w:fill="FFFFFF"/>
        <w:spacing w:after="200"/>
        <w:ind w:left="851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Подкласс «Нежилое некапитальное»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Тип (торговый павильон, гараж, хозяйственный объект, навес для автомобилей, трансформаторная подстанция, другое)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Площадь, кв. м</w:t>
      </w:r>
    </w:p>
    <w:p w:rsidR="00AD44C2" w:rsidRPr="00AD44C2" w:rsidRDefault="00AD44C2" w:rsidP="00AD44C2">
      <w:pPr>
        <w:numPr>
          <w:ilvl w:val="2"/>
          <w:numId w:val="16"/>
        </w:numPr>
        <w:shd w:val="clear" w:color="auto" w:fill="FFFFFF"/>
        <w:spacing w:after="200"/>
        <w:ind w:left="1134" w:hanging="425"/>
        <w:contextualSpacing/>
        <w:jc w:val="left"/>
        <w:rPr>
          <w:sz w:val="24"/>
          <w:szCs w:val="24"/>
          <w:lang w:eastAsia="en-US"/>
        </w:rPr>
      </w:pPr>
      <w:r w:rsidRPr="00AD44C2">
        <w:rPr>
          <w:sz w:val="24"/>
          <w:szCs w:val="24"/>
          <w:lang w:eastAsia="en-US"/>
        </w:rPr>
        <w:t>Комментарии</w:t>
      </w:r>
    </w:p>
    <w:p w:rsidR="00E62F28" w:rsidRDefault="00AD44C2" w:rsidP="00CA3A31">
      <w:pPr>
        <w:spacing w:after="200" w:line="276" w:lineRule="auto"/>
        <w:ind w:firstLine="0"/>
        <w:jc w:val="left"/>
        <w:rPr>
          <w:sz w:val="24"/>
          <w:szCs w:val="24"/>
          <w:lang w:eastAsia="en-US"/>
        </w:rPr>
      </w:pPr>
      <w:r>
        <w:rPr>
          <w:szCs w:val="28"/>
        </w:rPr>
        <w:br w:type="page"/>
      </w:r>
    </w:p>
    <w:p w:rsidR="00E62F28" w:rsidRPr="00566D08" w:rsidRDefault="00E62F28" w:rsidP="00CA3A31">
      <w:pPr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CA3A31" w:rsidRPr="00566D08" w:rsidRDefault="00CA3A31" w:rsidP="00CA3A31">
      <w:pPr>
        <w:ind w:firstLine="5387"/>
        <w:jc w:val="right"/>
        <w:rPr>
          <w:rFonts w:eastAsiaTheme="minorHAnsi"/>
          <w:sz w:val="24"/>
          <w:szCs w:val="24"/>
          <w:lang w:eastAsia="en-US"/>
        </w:rPr>
      </w:pPr>
      <w:r w:rsidRPr="00566D08">
        <w:rPr>
          <w:rFonts w:eastAsiaTheme="minorHAnsi"/>
          <w:sz w:val="24"/>
          <w:szCs w:val="24"/>
          <w:lang w:eastAsia="en-US"/>
        </w:rPr>
        <w:t>Приложение №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CA3A31" w:rsidRDefault="00CA3A31" w:rsidP="00CA3A31">
      <w:pPr>
        <w:ind w:firstLine="5387"/>
        <w:jc w:val="right"/>
        <w:rPr>
          <w:bCs/>
          <w:sz w:val="24"/>
          <w:szCs w:val="24"/>
        </w:rPr>
      </w:pPr>
      <w:r w:rsidRPr="00566D08">
        <w:rPr>
          <w:rFonts w:eastAsiaTheme="minorHAnsi"/>
          <w:sz w:val="24"/>
          <w:szCs w:val="24"/>
          <w:lang w:eastAsia="en-US"/>
        </w:rPr>
        <w:t xml:space="preserve">к постановлению </w:t>
      </w: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566D08">
        <w:rPr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:rsidR="00CA3A31" w:rsidRDefault="00CA3A31" w:rsidP="00CA3A31">
      <w:pPr>
        <w:ind w:firstLine="5387"/>
        <w:jc w:val="right"/>
        <w:rPr>
          <w:bCs/>
          <w:sz w:val="24"/>
          <w:szCs w:val="24"/>
        </w:rPr>
      </w:pPr>
      <w:r w:rsidRPr="00566D08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566D08">
        <w:rPr>
          <w:bCs/>
          <w:sz w:val="24"/>
          <w:szCs w:val="24"/>
        </w:rPr>
        <w:t>Приозерский</w:t>
      </w:r>
      <w:proofErr w:type="spellEnd"/>
      <w:r w:rsidRPr="00566D08">
        <w:rPr>
          <w:bCs/>
          <w:sz w:val="24"/>
          <w:szCs w:val="24"/>
        </w:rPr>
        <w:t xml:space="preserve"> муниципальный район </w:t>
      </w:r>
    </w:p>
    <w:p w:rsidR="00CA3A31" w:rsidRDefault="00CA3A31" w:rsidP="00CA3A31">
      <w:pPr>
        <w:ind w:firstLine="5387"/>
        <w:jc w:val="right"/>
        <w:rPr>
          <w:bCs/>
          <w:sz w:val="24"/>
          <w:szCs w:val="24"/>
        </w:rPr>
      </w:pPr>
      <w:r w:rsidRPr="00566D08">
        <w:rPr>
          <w:bCs/>
          <w:sz w:val="24"/>
          <w:szCs w:val="24"/>
        </w:rPr>
        <w:t>Ленинградской области</w:t>
      </w:r>
    </w:p>
    <w:p w:rsidR="00CA3A31" w:rsidRDefault="00CA3A31" w:rsidP="00CA3A31">
      <w:pPr>
        <w:ind w:firstLine="538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31.10.2017 года № 294</w:t>
      </w:r>
    </w:p>
    <w:p w:rsidR="00CA3A31" w:rsidRDefault="00CA3A31" w:rsidP="00CA3A31">
      <w:pPr>
        <w:ind w:firstLine="5387"/>
        <w:jc w:val="right"/>
        <w:rPr>
          <w:bCs/>
          <w:sz w:val="24"/>
          <w:szCs w:val="24"/>
        </w:rPr>
      </w:pPr>
    </w:p>
    <w:p w:rsidR="00CA3A31" w:rsidRDefault="00CA3A31" w:rsidP="00CA3A31">
      <w:pPr>
        <w:ind w:firstLine="5387"/>
        <w:jc w:val="right"/>
        <w:rPr>
          <w:bCs/>
          <w:sz w:val="24"/>
          <w:szCs w:val="24"/>
        </w:rPr>
      </w:pPr>
    </w:p>
    <w:p w:rsidR="00CA3A31" w:rsidRDefault="00CA3A31" w:rsidP="00CA3A31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</w:t>
      </w:r>
    </w:p>
    <w:p w:rsidR="00CA3A31" w:rsidRDefault="00CA3A31" w:rsidP="00CA3A31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Инвентаризационной комиссии </w:t>
      </w:r>
      <w:r w:rsidRPr="00566D08">
        <w:rPr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bCs/>
          <w:sz w:val="24"/>
          <w:szCs w:val="24"/>
        </w:rPr>
        <w:t xml:space="preserve"> </w:t>
      </w:r>
      <w:r w:rsidRPr="00566D08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566D08">
        <w:rPr>
          <w:bCs/>
          <w:sz w:val="24"/>
          <w:szCs w:val="24"/>
        </w:rPr>
        <w:t>Приозерский</w:t>
      </w:r>
      <w:proofErr w:type="spellEnd"/>
      <w:r w:rsidRPr="00566D08">
        <w:rPr>
          <w:bCs/>
          <w:sz w:val="24"/>
          <w:szCs w:val="24"/>
        </w:rPr>
        <w:t xml:space="preserve"> муниципальный район</w:t>
      </w:r>
    </w:p>
    <w:p w:rsidR="00CA3A31" w:rsidRDefault="00CA3A31" w:rsidP="00CA3A31">
      <w:pPr>
        <w:ind w:firstLine="0"/>
        <w:jc w:val="center"/>
        <w:rPr>
          <w:bCs/>
          <w:sz w:val="24"/>
          <w:szCs w:val="24"/>
        </w:rPr>
      </w:pPr>
      <w:r w:rsidRPr="00566D08">
        <w:rPr>
          <w:bCs/>
          <w:sz w:val="24"/>
          <w:szCs w:val="24"/>
        </w:rPr>
        <w:t>Ленинградской области</w:t>
      </w:r>
    </w:p>
    <w:p w:rsidR="00CA3A31" w:rsidRDefault="00CA3A31" w:rsidP="00CA3A31">
      <w:pPr>
        <w:ind w:firstLine="0"/>
        <w:jc w:val="center"/>
        <w:rPr>
          <w:bCs/>
          <w:sz w:val="24"/>
          <w:szCs w:val="24"/>
        </w:rPr>
      </w:pPr>
    </w:p>
    <w:p w:rsidR="00CA3A31" w:rsidRDefault="00CA3A31" w:rsidP="00CA3A31">
      <w:pPr>
        <w:ind w:firstLine="0"/>
        <w:jc w:val="center"/>
        <w:rPr>
          <w:bCs/>
          <w:sz w:val="24"/>
          <w:szCs w:val="24"/>
        </w:rPr>
      </w:pPr>
    </w:p>
    <w:p w:rsidR="00CA3A31" w:rsidRDefault="00CA3A31" w:rsidP="00CA3A31">
      <w:pPr>
        <w:ind w:firstLine="0"/>
        <w:jc w:val="center"/>
        <w:rPr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67"/>
      </w:tblGrid>
      <w:tr w:rsidR="00CA3A31" w:rsidTr="00F80F95"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CA3A31" w:rsidTr="00F80F95"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0F95" w:rsidRDefault="00F80F95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0F95" w:rsidRDefault="00F80F95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A3A31" w:rsidTr="00F80F95"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0F95" w:rsidRDefault="00F80F95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0F95" w:rsidRDefault="00F80F95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A3A31" w:rsidTr="00F80F95"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главы администрации</w:t>
            </w:r>
          </w:p>
          <w:p w:rsidR="00F80F95" w:rsidRDefault="00F80F95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0F95" w:rsidRDefault="00F80F95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80F95" w:rsidRDefault="00F80F95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A3A31" w:rsidTr="00F80F95"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CA3A31" w:rsidRDefault="00CA3A31" w:rsidP="00CA3A31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 </w:t>
            </w:r>
            <w:bookmarkStart w:id="0" w:name="_GoBack"/>
            <w:r>
              <w:rPr>
                <w:rFonts w:eastAsiaTheme="minorHAnsi"/>
                <w:sz w:val="24"/>
                <w:szCs w:val="24"/>
                <w:lang w:eastAsia="en-US"/>
              </w:rPr>
              <w:t>паспор</w:t>
            </w:r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>тного стола УК ЗАО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ТВЭЛОблСервис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CA3A31" w:rsidRPr="00566D08" w:rsidRDefault="00CA3A31" w:rsidP="00CA3A31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D24176" w:rsidRDefault="00D24176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Default="000B26B9" w:rsidP="00D24176">
      <w:pPr>
        <w:ind w:firstLine="0"/>
        <w:jc w:val="left"/>
        <w:rPr>
          <w:sz w:val="24"/>
          <w:szCs w:val="24"/>
        </w:rPr>
      </w:pPr>
    </w:p>
    <w:p w:rsidR="000B26B9" w:rsidRPr="00922FFC" w:rsidRDefault="006E5E33" w:rsidP="00922F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2FFC" w:rsidRPr="00922FFC" w:rsidRDefault="00922FFC" w:rsidP="00922FFC">
      <w:pPr>
        <w:jc w:val="center"/>
        <w:rPr>
          <w:sz w:val="24"/>
          <w:szCs w:val="24"/>
        </w:rPr>
      </w:pPr>
    </w:p>
    <w:sectPr w:rsidR="00922FFC" w:rsidRPr="00922FFC" w:rsidSect="006E5E33">
      <w:headerReference w:type="even" r:id="rId9"/>
      <w:headerReference w:type="default" r:id="rId10"/>
      <w:pgSz w:w="11907" w:h="16840" w:code="9"/>
      <w:pgMar w:top="425" w:right="992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BF" w:rsidRDefault="002848BF">
      <w:r>
        <w:separator/>
      </w:r>
    </w:p>
  </w:endnote>
  <w:endnote w:type="continuationSeparator" w:id="0">
    <w:p w:rsidR="002848BF" w:rsidRDefault="0028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BF" w:rsidRDefault="002848BF">
      <w:r>
        <w:separator/>
      </w:r>
    </w:p>
  </w:footnote>
  <w:footnote w:type="continuationSeparator" w:id="0">
    <w:p w:rsidR="002848BF" w:rsidRDefault="0028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3D" w:rsidRDefault="0004483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483D" w:rsidRDefault="0004483D">
    <w:pPr>
      <w:pStyle w:val="a5"/>
    </w:pPr>
  </w:p>
  <w:p w:rsidR="0004483D" w:rsidRDefault="000448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3D" w:rsidRPr="00E20D77" w:rsidRDefault="0004483D">
    <w:pPr>
      <w:pStyle w:val="a5"/>
      <w:framePr w:wrap="around" w:vAnchor="text" w:hAnchor="margin" w:xAlign="center" w:y="1"/>
      <w:rPr>
        <w:rStyle w:val="a8"/>
        <w:lang w:val="en-US"/>
      </w:rPr>
    </w:pPr>
  </w:p>
  <w:p w:rsidR="0004483D" w:rsidRDefault="000448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084AAB"/>
    <w:multiLevelType w:val="multilevel"/>
    <w:tmpl w:val="30AC9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1E4E513D"/>
    <w:multiLevelType w:val="multilevel"/>
    <w:tmpl w:val="8EA27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10" w15:restartNumberingAfterBreak="0">
    <w:nsid w:val="375D3B0C"/>
    <w:multiLevelType w:val="hybridMultilevel"/>
    <w:tmpl w:val="779C11FC"/>
    <w:lvl w:ilvl="0" w:tplc="67C0CB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805DD"/>
    <w:multiLevelType w:val="multilevel"/>
    <w:tmpl w:val="780E54B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b w:val="0"/>
      </w:rPr>
    </w:lvl>
  </w:abstractNum>
  <w:abstractNum w:abstractNumId="12" w15:restartNumberingAfterBreak="0">
    <w:nsid w:val="493C3F4C"/>
    <w:multiLevelType w:val="multilevel"/>
    <w:tmpl w:val="FB1267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BD78DA"/>
    <w:multiLevelType w:val="multilevel"/>
    <w:tmpl w:val="780E54BC"/>
    <w:numStyleLink w:val="1"/>
  </w:abstractNum>
  <w:abstractNum w:abstractNumId="14" w15:restartNumberingAfterBreak="0">
    <w:nsid w:val="4B3B5612"/>
    <w:multiLevelType w:val="hybridMultilevel"/>
    <w:tmpl w:val="E1F403DA"/>
    <w:lvl w:ilvl="0" w:tplc="B5CE3AEC">
      <w:start w:val="1"/>
      <w:numFmt w:val="decimal"/>
      <w:lvlText w:val="%1."/>
      <w:lvlJc w:val="left"/>
      <w:pPr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BA57A5"/>
    <w:multiLevelType w:val="multilevel"/>
    <w:tmpl w:val="5E929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6" w15:restartNumberingAfterBreak="0">
    <w:nsid w:val="625D5E04"/>
    <w:multiLevelType w:val="multilevel"/>
    <w:tmpl w:val="0096BF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7" w15:restartNumberingAfterBreak="0">
    <w:nsid w:val="66905FEF"/>
    <w:multiLevelType w:val="multilevel"/>
    <w:tmpl w:val="059CA7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787B5EA7"/>
    <w:multiLevelType w:val="hybridMultilevel"/>
    <w:tmpl w:val="8D72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E568E"/>
    <w:multiLevelType w:val="hybridMultilevel"/>
    <w:tmpl w:val="8D72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35014"/>
    <w:multiLevelType w:val="hybridMultilevel"/>
    <w:tmpl w:val="87AAF04E"/>
    <w:lvl w:ilvl="0" w:tplc="3020C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8C4782"/>
    <w:multiLevelType w:val="hybridMultilevel"/>
    <w:tmpl w:val="942835CA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20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7"/>
  </w:num>
  <w:num w:numId="17">
    <w:abstractNumId w:val="13"/>
  </w:num>
  <w:num w:numId="18">
    <w:abstractNumId w:val="9"/>
  </w:num>
  <w:num w:numId="19">
    <w:abstractNumId w:val="11"/>
  </w:num>
  <w:num w:numId="20">
    <w:abstractNumId w:val="2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27b812-f649-4bc2-9a3a-84a8ef674f0e"/>
  </w:docVars>
  <w:rsids>
    <w:rsidRoot w:val="0052602F"/>
    <w:rsid w:val="0002191E"/>
    <w:rsid w:val="00021F29"/>
    <w:rsid w:val="00043115"/>
    <w:rsid w:val="0004483D"/>
    <w:rsid w:val="00062BF6"/>
    <w:rsid w:val="000B26B9"/>
    <w:rsid w:val="000D1823"/>
    <w:rsid w:val="002848BF"/>
    <w:rsid w:val="002D6322"/>
    <w:rsid w:val="00304B3D"/>
    <w:rsid w:val="00322E49"/>
    <w:rsid w:val="00387FB0"/>
    <w:rsid w:val="003A5E6B"/>
    <w:rsid w:val="003A6E53"/>
    <w:rsid w:val="003B1726"/>
    <w:rsid w:val="003C4017"/>
    <w:rsid w:val="00443641"/>
    <w:rsid w:val="00460216"/>
    <w:rsid w:val="004625E5"/>
    <w:rsid w:val="004A785D"/>
    <w:rsid w:val="004D6384"/>
    <w:rsid w:val="00522F24"/>
    <w:rsid w:val="0052602F"/>
    <w:rsid w:val="00532C28"/>
    <w:rsid w:val="00565963"/>
    <w:rsid w:val="00566D08"/>
    <w:rsid w:val="0058486C"/>
    <w:rsid w:val="005A633D"/>
    <w:rsid w:val="005B4A37"/>
    <w:rsid w:val="005B7040"/>
    <w:rsid w:val="006031B4"/>
    <w:rsid w:val="00640E7D"/>
    <w:rsid w:val="00650058"/>
    <w:rsid w:val="00675EDF"/>
    <w:rsid w:val="006E5E33"/>
    <w:rsid w:val="007346A1"/>
    <w:rsid w:val="0078139A"/>
    <w:rsid w:val="007C10FC"/>
    <w:rsid w:val="007C5A6F"/>
    <w:rsid w:val="00894A17"/>
    <w:rsid w:val="008F03AA"/>
    <w:rsid w:val="00905C4B"/>
    <w:rsid w:val="00922FFC"/>
    <w:rsid w:val="00931BEC"/>
    <w:rsid w:val="00971B72"/>
    <w:rsid w:val="00A74964"/>
    <w:rsid w:val="00A814E3"/>
    <w:rsid w:val="00AD44C2"/>
    <w:rsid w:val="00B457E1"/>
    <w:rsid w:val="00B803CC"/>
    <w:rsid w:val="00BA34B1"/>
    <w:rsid w:val="00BC12D4"/>
    <w:rsid w:val="00C21E02"/>
    <w:rsid w:val="00C7582F"/>
    <w:rsid w:val="00CA3A31"/>
    <w:rsid w:val="00D20ED5"/>
    <w:rsid w:val="00D24176"/>
    <w:rsid w:val="00D317FC"/>
    <w:rsid w:val="00D5450C"/>
    <w:rsid w:val="00D73449"/>
    <w:rsid w:val="00E20D77"/>
    <w:rsid w:val="00E326D9"/>
    <w:rsid w:val="00E62F28"/>
    <w:rsid w:val="00EB0306"/>
    <w:rsid w:val="00F37C04"/>
    <w:rsid w:val="00F80F95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EA1007-D280-463F-8514-2354885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a">
    <w:name w:val="List Paragraph"/>
    <w:basedOn w:val="a1"/>
    <w:uiPriority w:val="34"/>
    <w:qFormat/>
    <w:rsid w:val="00650058"/>
    <w:pPr>
      <w:ind w:left="720"/>
      <w:contextualSpacing/>
    </w:pPr>
  </w:style>
  <w:style w:type="paragraph" w:customStyle="1" w:styleId="ConsPlusTitle">
    <w:name w:val="ConsPlusTitle"/>
    <w:uiPriority w:val="99"/>
    <w:rsid w:val="00A74964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character" w:styleId="ab">
    <w:name w:val="Emphasis"/>
    <w:basedOn w:val="a2"/>
    <w:qFormat/>
    <w:rsid w:val="00905C4B"/>
    <w:rPr>
      <w:i/>
      <w:iCs/>
    </w:rPr>
  </w:style>
  <w:style w:type="numbering" w:customStyle="1" w:styleId="1">
    <w:name w:val="Стиль1"/>
    <w:uiPriority w:val="99"/>
    <w:rsid w:val="00D24176"/>
    <w:pPr>
      <w:numPr>
        <w:numId w:val="19"/>
      </w:numPr>
    </w:pPr>
  </w:style>
  <w:style w:type="paragraph" w:styleId="ac">
    <w:name w:val="Normal (Web)"/>
    <w:basedOn w:val="a1"/>
    <w:uiPriority w:val="99"/>
    <w:rsid w:val="00566D0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d">
    <w:name w:val="Table Grid"/>
    <w:basedOn w:val="a3"/>
    <w:uiPriority w:val="39"/>
    <w:rsid w:val="00CA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rsid w:val="0046021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e">
    <w:name w:val="Balloon Text"/>
    <w:basedOn w:val="a1"/>
    <w:link w:val="af"/>
    <w:semiHidden/>
    <w:unhideWhenUsed/>
    <w:rsid w:val="004602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semiHidden/>
    <w:rsid w:val="00460216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2"/>
    <w:link w:val="a6"/>
    <w:uiPriority w:val="99"/>
    <w:rsid w:val="00E62F28"/>
    <w:rPr>
      <w:sz w:val="24"/>
    </w:rPr>
  </w:style>
  <w:style w:type="character" w:styleId="af0">
    <w:name w:val="Hyperlink"/>
    <w:basedOn w:val="a2"/>
    <w:uiPriority w:val="99"/>
    <w:semiHidden/>
    <w:unhideWhenUsed/>
    <w:rsid w:val="00AD44C2"/>
    <w:rPr>
      <w:color w:val="0000FF"/>
      <w:u w:val="single"/>
    </w:rPr>
  </w:style>
  <w:style w:type="character" w:styleId="af1">
    <w:name w:val="FollowedHyperlink"/>
    <w:basedOn w:val="a2"/>
    <w:uiPriority w:val="99"/>
    <w:semiHidden/>
    <w:unhideWhenUsed/>
    <w:rsid w:val="00AD44C2"/>
    <w:rPr>
      <w:color w:val="800080"/>
      <w:u w:val="single"/>
    </w:rPr>
  </w:style>
  <w:style w:type="paragraph" w:customStyle="1" w:styleId="font5">
    <w:name w:val="font5"/>
    <w:basedOn w:val="a1"/>
    <w:rsid w:val="00AD44C2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AD44C2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AD44C2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a1"/>
    <w:rsid w:val="00AD44C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AD44C2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68">
    <w:name w:val="xl68"/>
    <w:basedOn w:val="a1"/>
    <w:rsid w:val="00AD4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1"/>
    <w:rsid w:val="00AD44C2"/>
    <w:pPr>
      <w:spacing w:before="100" w:beforeAutospacing="1" w:after="100" w:afterAutospacing="1"/>
      <w:ind w:firstLine="0"/>
      <w:jc w:val="left"/>
    </w:pPr>
    <w:rPr>
      <w:color w:val="808080"/>
      <w:sz w:val="16"/>
      <w:szCs w:val="16"/>
    </w:rPr>
  </w:style>
  <w:style w:type="paragraph" w:customStyle="1" w:styleId="xl70">
    <w:name w:val="xl70"/>
    <w:basedOn w:val="a1"/>
    <w:rsid w:val="00AD44C2"/>
    <w:pPr>
      <w:spacing w:before="100" w:beforeAutospacing="1" w:after="100" w:afterAutospacing="1"/>
      <w:ind w:firstLine="0"/>
      <w:jc w:val="center"/>
    </w:pPr>
    <w:rPr>
      <w:color w:val="808080"/>
      <w:sz w:val="16"/>
      <w:szCs w:val="16"/>
    </w:rPr>
  </w:style>
  <w:style w:type="paragraph" w:customStyle="1" w:styleId="xl71">
    <w:name w:val="xl71"/>
    <w:basedOn w:val="a1"/>
    <w:rsid w:val="00AD44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1"/>
    <w:rsid w:val="00AD4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3">
    <w:name w:val="xl73"/>
    <w:basedOn w:val="a1"/>
    <w:rsid w:val="00AD44C2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1"/>
    <w:rsid w:val="00AD44C2"/>
    <w:pPr>
      <w:pBdr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1"/>
    <w:rsid w:val="00AD44C2"/>
    <w:pPr>
      <w:pBdr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1"/>
    <w:rsid w:val="00AD44C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1"/>
    <w:rsid w:val="00AD44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81">
    <w:name w:val="xl81"/>
    <w:basedOn w:val="a1"/>
    <w:rsid w:val="00AD44C2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AD44C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1"/>
    <w:rsid w:val="00AD44C2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85">
    <w:name w:val="xl85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91">
    <w:name w:val="xl91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color w:val="808080"/>
      <w:sz w:val="18"/>
      <w:szCs w:val="18"/>
    </w:rPr>
  </w:style>
  <w:style w:type="paragraph" w:customStyle="1" w:styleId="xl93">
    <w:name w:val="xl93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94">
    <w:name w:val="xl94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1"/>
    <w:rsid w:val="00AD44C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1"/>
    <w:rsid w:val="00AD44C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1"/>
    <w:rsid w:val="00AD44C2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1"/>
    <w:rsid w:val="00AD44C2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1"/>
    <w:rsid w:val="00AD44C2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1">
    <w:name w:val="xl101"/>
    <w:basedOn w:val="a1"/>
    <w:rsid w:val="00AD44C2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2">
    <w:name w:val="xl102"/>
    <w:basedOn w:val="a1"/>
    <w:rsid w:val="00AD44C2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1"/>
    <w:rsid w:val="00AD44C2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  <w:u w:val="single"/>
    </w:rPr>
  </w:style>
  <w:style w:type="paragraph" w:customStyle="1" w:styleId="xl105">
    <w:name w:val="xl105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AD44C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1"/>
    <w:rsid w:val="00AD44C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1"/>
    <w:rsid w:val="00AD44C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1"/>
    <w:rsid w:val="00AD44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1"/>
    <w:rsid w:val="00AD44C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2">
    <w:name w:val="xl112"/>
    <w:basedOn w:val="a1"/>
    <w:rsid w:val="00AD44C2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AD44C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AD44C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1"/>
    <w:rsid w:val="00AD4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1"/>
    <w:rsid w:val="00AD44C2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1"/>
    <w:rsid w:val="00AD44C2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1"/>
    <w:rsid w:val="00AD4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1"/>
    <w:rsid w:val="00AD44C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1"/>
    <w:rsid w:val="00AD44C2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1"/>
    <w:rsid w:val="00AD44C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AD44C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3">
    <w:name w:val="xl123"/>
    <w:basedOn w:val="a1"/>
    <w:rsid w:val="00AD4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1"/>
    <w:rsid w:val="00AD44C2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5">
    <w:name w:val="xl125"/>
    <w:basedOn w:val="a1"/>
    <w:rsid w:val="00AD4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6">
    <w:name w:val="xl126"/>
    <w:basedOn w:val="a1"/>
    <w:rsid w:val="00AD44C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AD4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AD44C2"/>
    <w:pPr>
      <w:shd w:val="clear" w:color="000000" w:fill="FFFFFF"/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9">
    <w:name w:val="xl129"/>
    <w:basedOn w:val="a1"/>
    <w:rsid w:val="00AD44C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0">
    <w:name w:val="xl130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1"/>
    <w:rsid w:val="00AD44C2"/>
    <w:pPr>
      <w:pBdr>
        <w:top w:val="single" w:sz="4" w:space="0" w:color="auto"/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AD44C2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1"/>
    <w:rsid w:val="00AD44C2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1"/>
    <w:rsid w:val="00AD44C2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38">
    <w:name w:val="xl138"/>
    <w:basedOn w:val="a1"/>
    <w:rsid w:val="00AD44C2"/>
    <w:pPr>
      <w:pBdr>
        <w:left w:val="dotDash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1"/>
    <w:rsid w:val="00AD44C2"/>
    <w:pP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1"/>
    <w:rsid w:val="00AD44C2"/>
    <w:pPr>
      <w:pBdr>
        <w:left w:val="dotDash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1"/>
    <w:rsid w:val="00AD44C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1"/>
    <w:rsid w:val="00AD44C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AD44C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1"/>
    <w:rsid w:val="00AD44C2"/>
    <w:pPr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150">
    <w:name w:val="xl150"/>
    <w:basedOn w:val="a1"/>
    <w:rsid w:val="00AD44C2"/>
    <w:pP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51">
    <w:name w:val="xl151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52">
    <w:name w:val="xl152"/>
    <w:basedOn w:val="a1"/>
    <w:rsid w:val="00AD4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1"/>
    <w:rsid w:val="00AD44C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1"/>
    <w:rsid w:val="00AD44C2"/>
    <w:pP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5">
    <w:name w:val="xl155"/>
    <w:basedOn w:val="a1"/>
    <w:rsid w:val="00AD44C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6">
    <w:name w:val="xl156"/>
    <w:basedOn w:val="a1"/>
    <w:rsid w:val="00AD44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7">
    <w:name w:val="xl157"/>
    <w:basedOn w:val="a1"/>
    <w:rsid w:val="00AD44C2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8">
    <w:name w:val="xl158"/>
    <w:basedOn w:val="a1"/>
    <w:rsid w:val="00AD4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9">
    <w:name w:val="xl159"/>
    <w:basedOn w:val="a1"/>
    <w:rsid w:val="00AD44C2"/>
    <w:pPr>
      <w:pBdr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0">
    <w:name w:val="xl160"/>
    <w:basedOn w:val="a1"/>
    <w:rsid w:val="00AD44C2"/>
    <w:pPr>
      <w:pBdr>
        <w:bottom w:val="single" w:sz="4" w:space="0" w:color="auto"/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1">
    <w:name w:val="xl161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2">
    <w:name w:val="xl162"/>
    <w:basedOn w:val="a1"/>
    <w:rsid w:val="00AD44C2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3">
    <w:name w:val="xl163"/>
    <w:basedOn w:val="a1"/>
    <w:rsid w:val="00AD44C2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4">
    <w:name w:val="xl164"/>
    <w:basedOn w:val="a1"/>
    <w:rsid w:val="00AD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5">
    <w:name w:val="xl165"/>
    <w:basedOn w:val="a1"/>
    <w:rsid w:val="00AD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6">
    <w:name w:val="xl166"/>
    <w:basedOn w:val="a1"/>
    <w:rsid w:val="00AD44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1"/>
    <w:rsid w:val="00AD44C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8">
    <w:name w:val="xl168"/>
    <w:basedOn w:val="a1"/>
    <w:rsid w:val="00AD4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9">
    <w:name w:val="xl169"/>
    <w:basedOn w:val="a1"/>
    <w:rsid w:val="00AD44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0">
    <w:name w:val="xl170"/>
    <w:basedOn w:val="a1"/>
    <w:rsid w:val="00AD44C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1">
    <w:name w:val="xl171"/>
    <w:basedOn w:val="a1"/>
    <w:rsid w:val="00AD4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2">
    <w:name w:val="xl172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3">
    <w:name w:val="xl173"/>
    <w:basedOn w:val="a1"/>
    <w:rsid w:val="00AD44C2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4">
    <w:name w:val="xl174"/>
    <w:basedOn w:val="a1"/>
    <w:rsid w:val="00AD4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5">
    <w:name w:val="xl175"/>
    <w:basedOn w:val="a1"/>
    <w:rsid w:val="00AD4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6">
    <w:name w:val="xl176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1"/>
    <w:rsid w:val="00AD44C2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1"/>
    <w:rsid w:val="00AD44C2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79">
    <w:name w:val="xl179"/>
    <w:basedOn w:val="a1"/>
    <w:rsid w:val="00AD44C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80">
    <w:name w:val="xl180"/>
    <w:basedOn w:val="a1"/>
    <w:rsid w:val="00AD44C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1"/>
    <w:rsid w:val="00AD44C2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1"/>
    <w:rsid w:val="00AD44C2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83">
    <w:name w:val="xl183"/>
    <w:basedOn w:val="a1"/>
    <w:rsid w:val="00AD44C2"/>
    <w:pPr>
      <w:shd w:val="clear" w:color="000000" w:fill="CCFFFF"/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610cc170-889c-47df-ba00-68d55d86bf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605B-B355-46CF-8F7E-1A2715C5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610cc170-889c-47df-ba00-68d55d86bf5d</Template>
  <TotalTime>0</TotalTime>
  <Pages>11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Красноозерное Администрация</cp:lastModifiedBy>
  <cp:revision>2</cp:revision>
  <cp:lastPrinted>2017-10-31T15:34:00Z</cp:lastPrinted>
  <dcterms:created xsi:type="dcterms:W3CDTF">2017-11-03T11:07:00Z</dcterms:created>
  <dcterms:modified xsi:type="dcterms:W3CDTF">2017-11-03T11:07:00Z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ef27b812-f649-4bc2-9a3a-84a8ef674f0e</vt:lpwstr>
  </property>
</Properties>
</file>